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5B" w:rsidRPr="00D30C37" w:rsidRDefault="0054125B" w:rsidP="0054125B">
      <w:pPr>
        <w:jc w:val="center"/>
        <w:rPr>
          <w:b/>
        </w:rPr>
      </w:pPr>
      <w:bookmarkStart w:id="0" w:name="_GoBack"/>
      <w:bookmarkEnd w:id="0"/>
      <w:r w:rsidRPr="00D30C37">
        <w:rPr>
          <w:b/>
        </w:rPr>
        <w:t xml:space="preserve">Friends of </w:t>
      </w:r>
      <w:proofErr w:type="spellStart"/>
      <w:r w:rsidRPr="00D30C37">
        <w:rPr>
          <w:b/>
        </w:rPr>
        <w:t>Beatley</w:t>
      </w:r>
      <w:proofErr w:type="spellEnd"/>
      <w:r w:rsidRPr="00D30C37">
        <w:rPr>
          <w:b/>
        </w:rPr>
        <w:t xml:space="preserve"> Library</w:t>
      </w:r>
      <w:r>
        <w:rPr>
          <w:b/>
        </w:rPr>
        <w:t xml:space="preserve"> - Minutes</w:t>
      </w:r>
    </w:p>
    <w:p w:rsidR="00E70002" w:rsidRDefault="008065B7" w:rsidP="0054125B">
      <w:pPr>
        <w:jc w:val="center"/>
        <w:rPr>
          <w:color w:val="000000" w:themeColor="text1"/>
          <w:sz w:val="20"/>
        </w:rPr>
      </w:pPr>
      <w:r>
        <w:rPr>
          <w:sz w:val="20"/>
        </w:rPr>
        <w:t>July 6</w:t>
      </w:r>
      <w:r w:rsidR="00FF1C7D">
        <w:rPr>
          <w:sz w:val="20"/>
        </w:rPr>
        <w:t>,</w:t>
      </w:r>
      <w:r w:rsidR="0054125B" w:rsidRPr="00D30C37">
        <w:rPr>
          <w:sz w:val="20"/>
        </w:rPr>
        <w:t xml:space="preserve"> </w:t>
      </w:r>
      <w:r w:rsidR="0054125B">
        <w:rPr>
          <w:color w:val="000000" w:themeColor="text1"/>
          <w:sz w:val="20"/>
        </w:rPr>
        <w:t>2015</w:t>
      </w:r>
    </w:p>
    <w:bookmarkStart w:id="1" w:name="_MON_1500132107"/>
    <w:bookmarkEnd w:id="1"/>
    <w:p w:rsidR="0054125B" w:rsidRPr="0014212E" w:rsidRDefault="00E70002" w:rsidP="00E70002">
      <w:pPr>
        <w:rPr>
          <w:color w:val="FF0000"/>
          <w:sz w:val="20"/>
        </w:rPr>
      </w:pPr>
      <w:r>
        <w:rPr>
          <w:b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513448240" r:id="rId7">
            <o:FieldCodes>\s</o:FieldCodes>
          </o:OLEObject>
        </w:object>
      </w:r>
      <w:r>
        <w:rPr>
          <w:b/>
        </w:rPr>
        <w:object w:dxaOrig="1531" w:dyaOrig="1002">
          <v:shape id="_x0000_i1026" type="#_x0000_t75" style="width:76.5pt;height:50.25pt" o:ole="">
            <v:imagedata r:id="rId8" o:title=""/>
          </v:shape>
          <o:OLEObject Type="Embed" ProgID="AcroExch.Document.DC" ShapeID="_x0000_i1026" DrawAspect="Icon" ObjectID="_1513448241" r:id="rId9"/>
        </w:object>
      </w:r>
      <w:r>
        <w:rPr>
          <w:b/>
        </w:rPr>
        <w:object w:dxaOrig="1531" w:dyaOrig="1002">
          <v:shape id="_x0000_i1027" type="#_x0000_t75" style="width:76.5pt;height:50.25pt" o:ole="">
            <v:imagedata r:id="rId10" o:title=""/>
          </v:shape>
          <o:OLEObject Type="Embed" ProgID="AcroExch.Document.DC" ShapeID="_x0000_i1027" DrawAspect="Icon" ObjectID="_1513448242" r:id="rId11"/>
        </w:object>
      </w:r>
      <w:bookmarkStart w:id="2" w:name="_MON_1500132222"/>
      <w:bookmarkEnd w:id="2"/>
      <w:r>
        <w:rPr>
          <w:b/>
        </w:rPr>
        <w:object w:dxaOrig="1531" w:dyaOrig="1002">
          <v:shape id="_x0000_i1028" type="#_x0000_t75" style="width:76.5pt;height:50.25pt" o:ole="">
            <v:imagedata r:id="rId12" o:title=""/>
          </v:shape>
          <o:OLEObject Type="Embed" ProgID="Word.Document.12" ShapeID="_x0000_i1028" DrawAspect="Icon" ObjectID="_1513448243" r:id="rId13">
            <o:FieldCodes>\s</o:FieldCodes>
          </o:OLEObject>
        </w:object>
      </w:r>
      <w:r>
        <w:rPr>
          <w:b/>
        </w:rPr>
        <w:object w:dxaOrig="1531" w:dyaOrig="1002">
          <v:shape id="_x0000_i1029" type="#_x0000_t75" style="width:76.5pt;height:50.25pt" o:ole="">
            <v:imagedata r:id="rId14" o:title=""/>
          </v:shape>
          <o:OLEObject Type="Embed" ProgID="AcroExch.Document.DC" ShapeID="_x0000_i1029" DrawAspect="Icon" ObjectID="_1513448244" r:id="rId15"/>
        </w:object>
      </w:r>
      <w:r>
        <w:rPr>
          <w:b/>
        </w:rPr>
        <w:object w:dxaOrig="1531" w:dyaOrig="1002">
          <v:shape id="_x0000_i1030" type="#_x0000_t75" style="width:76.5pt;height:50.25pt" o:ole="">
            <v:imagedata r:id="rId16" o:title=""/>
          </v:shape>
          <o:OLEObject Type="Embed" ProgID="AcroExch.Document.DC" ShapeID="_x0000_i1030" DrawAspect="Icon" ObjectID="_1513448245" r:id="rId17"/>
        </w:object>
      </w:r>
    </w:p>
    <w:p w:rsidR="0054125B" w:rsidRPr="006D6709" w:rsidRDefault="0054125B" w:rsidP="0054125B">
      <w:pPr>
        <w:rPr>
          <w:b/>
          <w:u w:val="single"/>
        </w:rPr>
      </w:pPr>
      <w:r w:rsidRPr="006D6709">
        <w:rPr>
          <w:b/>
          <w:u w:val="single"/>
        </w:rPr>
        <w:t>Attendees:</w:t>
      </w:r>
    </w:p>
    <w:p w:rsidR="0054125B" w:rsidRPr="00E0015F" w:rsidRDefault="0054125B" w:rsidP="0054125B">
      <w:pPr>
        <w:spacing w:after="0" w:line="240" w:lineRule="auto"/>
        <w:rPr>
          <w:color w:val="000000" w:themeColor="text1"/>
        </w:rPr>
      </w:pPr>
      <w:r w:rsidRPr="00E0015F">
        <w:rPr>
          <w:color w:val="000000" w:themeColor="text1"/>
        </w:rPr>
        <w:t>Chuck Ziegler, Advocacy Lead</w:t>
      </w:r>
    </w:p>
    <w:p w:rsidR="008065B7" w:rsidRDefault="008065B7" w:rsidP="008065B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Richard Steelman</w:t>
      </w:r>
    </w:p>
    <w:p w:rsidR="008065B7" w:rsidRDefault="008065B7" w:rsidP="008065B7">
      <w:pPr>
        <w:spacing w:after="0" w:line="240" w:lineRule="auto"/>
        <w:rPr>
          <w:color w:val="000000" w:themeColor="text1"/>
        </w:rPr>
      </w:pPr>
      <w:r w:rsidRPr="00E0015F">
        <w:rPr>
          <w:color w:val="000000" w:themeColor="text1"/>
        </w:rPr>
        <w:t xml:space="preserve">Laura </w:t>
      </w:r>
      <w:proofErr w:type="spellStart"/>
      <w:r w:rsidRPr="00E0015F">
        <w:rPr>
          <w:color w:val="000000" w:themeColor="text1"/>
        </w:rPr>
        <w:t>Kopelson</w:t>
      </w:r>
      <w:proofErr w:type="spellEnd"/>
      <w:r>
        <w:rPr>
          <w:color w:val="000000" w:themeColor="text1"/>
        </w:rPr>
        <w:t>, Membership Chair</w:t>
      </w:r>
    </w:p>
    <w:p w:rsidR="008065B7" w:rsidRDefault="008065B7" w:rsidP="008065B7">
      <w:pPr>
        <w:spacing w:after="0" w:line="240" w:lineRule="auto"/>
        <w:rPr>
          <w:color w:val="000000" w:themeColor="text1"/>
        </w:rPr>
      </w:pPr>
      <w:r w:rsidRPr="00E0015F">
        <w:rPr>
          <w:color w:val="000000" w:themeColor="text1"/>
        </w:rPr>
        <w:t>Nancy Blanton</w:t>
      </w:r>
      <w:r>
        <w:rPr>
          <w:color w:val="000000" w:themeColor="text1"/>
        </w:rPr>
        <w:t>, Book Sale Committee</w:t>
      </w:r>
    </w:p>
    <w:p w:rsidR="008065B7" w:rsidRDefault="008065B7" w:rsidP="008065B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Patty Steelman, Book Sale Committee</w:t>
      </w:r>
    </w:p>
    <w:p w:rsidR="0054125B" w:rsidRPr="008065B7" w:rsidRDefault="0054125B" w:rsidP="0054125B">
      <w:pPr>
        <w:spacing w:after="0" w:line="240" w:lineRule="auto"/>
        <w:rPr>
          <w:color w:val="000000" w:themeColor="text1"/>
        </w:rPr>
      </w:pPr>
      <w:r w:rsidRPr="008065B7">
        <w:rPr>
          <w:color w:val="000000" w:themeColor="text1"/>
        </w:rPr>
        <w:t xml:space="preserve">Stuart </w:t>
      </w:r>
      <w:proofErr w:type="spellStart"/>
      <w:r w:rsidRPr="008065B7">
        <w:rPr>
          <w:color w:val="000000" w:themeColor="text1"/>
        </w:rPr>
        <w:t>Lamson</w:t>
      </w:r>
      <w:proofErr w:type="spellEnd"/>
      <w:r w:rsidR="00FA1DD5" w:rsidRPr="008065B7">
        <w:rPr>
          <w:color w:val="000000" w:themeColor="text1"/>
        </w:rPr>
        <w:t>, Treasurer</w:t>
      </w:r>
    </w:p>
    <w:p w:rsidR="0054125B" w:rsidRPr="008065B7" w:rsidRDefault="0054125B" w:rsidP="0054125B">
      <w:pPr>
        <w:spacing w:after="0" w:line="240" w:lineRule="auto"/>
        <w:rPr>
          <w:color w:val="000000" w:themeColor="text1"/>
        </w:rPr>
      </w:pPr>
      <w:r w:rsidRPr="008065B7">
        <w:rPr>
          <w:color w:val="000000" w:themeColor="text1"/>
        </w:rPr>
        <w:t xml:space="preserve">Cindy </w:t>
      </w:r>
      <w:proofErr w:type="spellStart"/>
      <w:r w:rsidRPr="008065B7">
        <w:rPr>
          <w:color w:val="000000" w:themeColor="text1"/>
        </w:rPr>
        <w:t>Thornley</w:t>
      </w:r>
      <w:proofErr w:type="spellEnd"/>
      <w:r w:rsidRPr="008065B7">
        <w:rPr>
          <w:color w:val="000000" w:themeColor="text1"/>
        </w:rPr>
        <w:t xml:space="preserve">, Manager, </w:t>
      </w:r>
      <w:proofErr w:type="spellStart"/>
      <w:r w:rsidRPr="008065B7">
        <w:rPr>
          <w:color w:val="000000" w:themeColor="text1"/>
        </w:rPr>
        <w:t>Beatley</w:t>
      </w:r>
      <w:proofErr w:type="spellEnd"/>
      <w:r w:rsidRPr="008065B7">
        <w:rPr>
          <w:color w:val="000000" w:themeColor="text1"/>
        </w:rPr>
        <w:t xml:space="preserve"> Central Library</w:t>
      </w:r>
    </w:p>
    <w:p w:rsidR="008065B7" w:rsidRDefault="008065B7" w:rsidP="008065B7">
      <w:pPr>
        <w:spacing w:after="0" w:line="240" w:lineRule="auto"/>
        <w:rPr>
          <w:color w:val="000000" w:themeColor="text1"/>
        </w:rPr>
      </w:pPr>
      <w:r w:rsidRPr="008065B7">
        <w:rPr>
          <w:color w:val="000000" w:themeColor="text1"/>
        </w:rPr>
        <w:t>Joe Tilton</w:t>
      </w:r>
    </w:p>
    <w:p w:rsidR="008065B7" w:rsidRDefault="008065B7" w:rsidP="008065B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Gail Gardener</w:t>
      </w:r>
    </w:p>
    <w:p w:rsidR="008065B7" w:rsidRPr="008065B7" w:rsidRDefault="008065B7" w:rsidP="008065B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Betty </w:t>
      </w:r>
      <w:proofErr w:type="spellStart"/>
      <w:r>
        <w:rPr>
          <w:color w:val="000000" w:themeColor="text1"/>
        </w:rPr>
        <w:t>Guttman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Booksale</w:t>
      </w:r>
      <w:proofErr w:type="spellEnd"/>
      <w:r>
        <w:rPr>
          <w:color w:val="000000" w:themeColor="text1"/>
        </w:rPr>
        <w:t xml:space="preserve"> Committee</w:t>
      </w:r>
    </w:p>
    <w:p w:rsidR="008F1B0A" w:rsidRPr="008065B7" w:rsidRDefault="008F1B0A" w:rsidP="008F1B0A">
      <w:pPr>
        <w:spacing w:after="0" w:line="240" w:lineRule="auto"/>
        <w:rPr>
          <w:color w:val="000000" w:themeColor="text1"/>
        </w:rPr>
      </w:pPr>
      <w:r w:rsidRPr="008065B7">
        <w:rPr>
          <w:color w:val="000000" w:themeColor="text1"/>
        </w:rPr>
        <w:t xml:space="preserve">Gary Hacker, Book Committee Member </w:t>
      </w:r>
    </w:p>
    <w:p w:rsidR="008F1B0A" w:rsidRPr="00E0015F" w:rsidRDefault="00ED5347" w:rsidP="008F1B0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Kenneth Banks</w:t>
      </w:r>
    </w:p>
    <w:p w:rsidR="0054125B" w:rsidRPr="008065B7" w:rsidRDefault="00FF1C7D" w:rsidP="0054125B">
      <w:pPr>
        <w:spacing w:after="0" w:line="240" w:lineRule="auto"/>
        <w:rPr>
          <w:color w:val="000000" w:themeColor="text1"/>
        </w:rPr>
      </w:pPr>
      <w:r w:rsidRPr="008065B7">
        <w:rPr>
          <w:color w:val="000000" w:themeColor="text1"/>
        </w:rPr>
        <w:t>Rebecca Hughes</w:t>
      </w:r>
      <w:r w:rsidR="00FA1DD5" w:rsidRPr="008065B7">
        <w:rPr>
          <w:color w:val="000000" w:themeColor="text1"/>
        </w:rPr>
        <w:t>, Secretary</w:t>
      </w:r>
    </w:p>
    <w:p w:rsidR="0054125B" w:rsidRDefault="0054125B" w:rsidP="0054125B">
      <w:pPr>
        <w:spacing w:after="0" w:line="240" w:lineRule="auto"/>
        <w:rPr>
          <w:color w:val="000000" w:themeColor="text1"/>
        </w:rPr>
      </w:pPr>
    </w:p>
    <w:p w:rsidR="0054125B" w:rsidRPr="00B144E6" w:rsidRDefault="0054125B" w:rsidP="0054125B">
      <w:pPr>
        <w:rPr>
          <w:color w:val="000000" w:themeColor="text1"/>
        </w:rPr>
      </w:pPr>
      <w:r>
        <w:rPr>
          <w:color w:val="000000" w:themeColor="text1"/>
        </w:rPr>
        <w:t>7:</w:t>
      </w:r>
      <w:r w:rsidR="008065B7">
        <w:rPr>
          <w:color w:val="000000" w:themeColor="text1"/>
        </w:rPr>
        <w:t>0</w:t>
      </w:r>
      <w:r>
        <w:rPr>
          <w:color w:val="000000" w:themeColor="text1"/>
        </w:rPr>
        <w:t xml:space="preserve">5 </w:t>
      </w:r>
      <w:r w:rsidRPr="00B144E6">
        <w:rPr>
          <w:color w:val="000000" w:themeColor="text1"/>
        </w:rPr>
        <w:t xml:space="preserve">pm meeting called to order by </w:t>
      </w:r>
      <w:r>
        <w:rPr>
          <w:color w:val="000000" w:themeColor="text1"/>
        </w:rPr>
        <w:t>Chuck Ziegler</w:t>
      </w:r>
    </w:p>
    <w:p w:rsidR="00FF1C7D" w:rsidRDefault="00FF1C7D" w:rsidP="00FF1C7D">
      <w:pPr>
        <w:pStyle w:val="ListParagraph"/>
        <w:numPr>
          <w:ilvl w:val="0"/>
          <w:numId w:val="1"/>
        </w:numPr>
      </w:pPr>
      <w:r>
        <w:t>Introductions</w:t>
      </w:r>
    </w:p>
    <w:p w:rsidR="00FF1C7D" w:rsidRDefault="00FF1C7D" w:rsidP="00FF1C7D">
      <w:pPr>
        <w:pStyle w:val="ListParagraph"/>
        <w:numPr>
          <w:ilvl w:val="0"/>
          <w:numId w:val="1"/>
        </w:numPr>
      </w:pPr>
      <w:r w:rsidRPr="00B57CF9">
        <w:rPr>
          <w:b/>
          <w:highlight w:val="yellow"/>
        </w:rPr>
        <w:t>MOTION</w:t>
      </w:r>
      <w:r w:rsidRPr="00B57CF9">
        <w:t xml:space="preserve">: Approval of </w:t>
      </w:r>
      <w:r w:rsidR="008065B7">
        <w:t>June</w:t>
      </w:r>
      <w:r w:rsidR="0062196F" w:rsidRPr="00B57CF9">
        <w:t xml:space="preserve"> </w:t>
      </w:r>
      <w:r w:rsidRPr="00B57CF9">
        <w:t>minutes (passed)</w:t>
      </w:r>
    </w:p>
    <w:p w:rsidR="008065B7" w:rsidRDefault="008065B7" w:rsidP="008065B7">
      <w:pPr>
        <w:pStyle w:val="ListParagraph"/>
        <w:numPr>
          <w:ilvl w:val="1"/>
          <w:numId w:val="1"/>
        </w:numPr>
      </w:pPr>
      <w:r>
        <w:rPr>
          <w:b/>
        </w:rPr>
        <w:t>Approved with following amendments</w:t>
      </w:r>
      <w:r w:rsidRPr="008065B7">
        <w:t>:</w:t>
      </w:r>
      <w:r>
        <w:t xml:space="preserve"> </w:t>
      </w:r>
    </w:p>
    <w:p w:rsidR="008065B7" w:rsidRDefault="008065B7" w:rsidP="008065B7">
      <w:pPr>
        <w:pStyle w:val="ListParagraph"/>
        <w:numPr>
          <w:ilvl w:val="2"/>
          <w:numId w:val="1"/>
        </w:numPr>
      </w:pPr>
      <w:r>
        <w:t xml:space="preserve">Page 3, </w:t>
      </w:r>
      <w:proofErr w:type="spellStart"/>
      <w:r>
        <w:t>booksales</w:t>
      </w:r>
      <w:proofErr w:type="spellEnd"/>
      <w:r>
        <w:t xml:space="preserve"> – 5</w:t>
      </w:r>
      <w:r w:rsidRPr="008065B7">
        <w:rPr>
          <w:vertAlign w:val="superscript"/>
        </w:rPr>
        <w:t>th</w:t>
      </w:r>
      <w:r>
        <w:t xml:space="preserve"> item, Second reminder should be “remainder”</w:t>
      </w:r>
    </w:p>
    <w:p w:rsidR="008065B7" w:rsidRDefault="008065B7" w:rsidP="008065B7">
      <w:pPr>
        <w:pStyle w:val="ListParagraph"/>
        <w:numPr>
          <w:ilvl w:val="2"/>
          <w:numId w:val="1"/>
        </w:numPr>
      </w:pPr>
      <w:r>
        <w:t>050415.1 – draft e-blast is Complete</w:t>
      </w:r>
    </w:p>
    <w:p w:rsidR="008065B7" w:rsidRPr="00B57CF9" w:rsidRDefault="008065B7" w:rsidP="008065B7">
      <w:pPr>
        <w:pStyle w:val="ListParagraph"/>
        <w:numPr>
          <w:ilvl w:val="2"/>
          <w:numId w:val="1"/>
        </w:numPr>
      </w:pPr>
      <w:r w:rsidRPr="008065B7">
        <w:rPr>
          <w:b/>
          <w:highlight w:val="yellow"/>
        </w:rPr>
        <w:t>ACTION ITEM</w:t>
      </w:r>
      <w:r w:rsidRPr="008065B7">
        <w:rPr>
          <w:highlight w:val="yellow"/>
        </w:rPr>
        <w:t>:</w:t>
      </w:r>
      <w:r>
        <w:t xml:space="preserve"> Suggest complete list as historical record, while moving Completed items to separate list</w:t>
      </w:r>
    </w:p>
    <w:p w:rsidR="0054125B" w:rsidRDefault="0054125B" w:rsidP="0054125B">
      <w:pPr>
        <w:pStyle w:val="ListParagraph"/>
        <w:numPr>
          <w:ilvl w:val="0"/>
          <w:numId w:val="1"/>
        </w:numPr>
      </w:pPr>
      <w:r>
        <w:t>Reports:</w:t>
      </w:r>
    </w:p>
    <w:p w:rsidR="0054125B" w:rsidRPr="00EC7ABA" w:rsidRDefault="0054125B" w:rsidP="0054125B">
      <w:pPr>
        <w:pStyle w:val="ListParagraph"/>
        <w:ind w:left="1440"/>
        <w:rPr>
          <w:b/>
          <w:u w:val="single"/>
        </w:rPr>
      </w:pPr>
    </w:p>
    <w:p w:rsidR="0054125B" w:rsidRDefault="0054125B" w:rsidP="005412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Staff Remarks (Cindy)</w:t>
      </w:r>
    </w:p>
    <w:p w:rsidR="0054125B" w:rsidRDefault="0054125B" w:rsidP="0054125B">
      <w:pPr>
        <w:pStyle w:val="ListParagraph"/>
        <w:ind w:left="1800"/>
        <w:rPr>
          <w:b/>
          <w:u w:val="single"/>
        </w:rPr>
      </w:pPr>
    </w:p>
    <w:p w:rsidR="008065B7" w:rsidRDefault="008065B7" w:rsidP="008065B7">
      <w:pPr>
        <w:pStyle w:val="ListParagraph"/>
        <w:numPr>
          <w:ilvl w:val="0"/>
          <w:numId w:val="8"/>
        </w:numPr>
      </w:pPr>
      <w:r w:rsidRPr="008065B7">
        <w:t>Key statistics reports: Door count</w:t>
      </w:r>
      <w:r>
        <w:t xml:space="preserve"> for June</w:t>
      </w:r>
      <w:r w:rsidRPr="008065B7">
        <w:t xml:space="preserve"> 25,618</w:t>
      </w:r>
    </w:p>
    <w:p w:rsidR="008065B7" w:rsidRPr="00983BB5" w:rsidRDefault="00983BB5" w:rsidP="008065B7">
      <w:pPr>
        <w:pStyle w:val="ListParagraph"/>
        <w:numPr>
          <w:ilvl w:val="0"/>
          <w:numId w:val="8"/>
        </w:numPr>
        <w:rPr>
          <w:b/>
        </w:rPr>
      </w:pPr>
      <w:r w:rsidRPr="00983BB5">
        <w:rPr>
          <w:b/>
        </w:rPr>
        <w:t>Fall F</w:t>
      </w:r>
      <w:r w:rsidR="008065B7" w:rsidRPr="00983BB5">
        <w:rPr>
          <w:b/>
        </w:rPr>
        <w:t>estival Saturday Sept. 26, 10am-5pm</w:t>
      </w:r>
    </w:p>
    <w:p w:rsidR="008065B7" w:rsidRDefault="008065B7" w:rsidP="008065B7">
      <w:pPr>
        <w:pStyle w:val="ListParagraph"/>
        <w:numPr>
          <w:ilvl w:val="0"/>
          <w:numId w:val="8"/>
        </w:numPr>
      </w:pPr>
      <w:r w:rsidRPr="00983BB5">
        <w:rPr>
          <w:b/>
        </w:rPr>
        <w:t>Authors Celebration Book fair Sunday, Sept. 27, 1:30-4:00pm</w:t>
      </w:r>
      <w:r w:rsidR="00983BB5">
        <w:t xml:space="preserve"> (s</w:t>
      </w:r>
      <w:r>
        <w:t>till investigating authors to add to our list)</w:t>
      </w:r>
    </w:p>
    <w:p w:rsidR="008065B7" w:rsidRDefault="000C6727" w:rsidP="008065B7">
      <w:pPr>
        <w:pStyle w:val="ListParagraph"/>
        <w:numPr>
          <w:ilvl w:val="0"/>
          <w:numId w:val="8"/>
        </w:numPr>
      </w:pPr>
      <w:r w:rsidRPr="000C6727">
        <w:rPr>
          <w:b/>
          <w:highlight w:val="yellow"/>
        </w:rPr>
        <w:t>ACTION ITEM</w:t>
      </w:r>
      <w:r>
        <w:t xml:space="preserve">: Farmers’ Market - </w:t>
      </w:r>
      <w:r w:rsidR="008065B7">
        <w:t>request Friends to provide more Cookbooks for sale</w:t>
      </w:r>
      <w:r>
        <w:t xml:space="preserve"> (Nancy)</w:t>
      </w:r>
    </w:p>
    <w:p w:rsidR="008065B7" w:rsidRDefault="008065B7" w:rsidP="008065B7">
      <w:pPr>
        <w:pStyle w:val="ListParagraph"/>
        <w:numPr>
          <w:ilvl w:val="0"/>
          <w:numId w:val="8"/>
        </w:numPr>
      </w:pPr>
      <w:r w:rsidRPr="008065B7">
        <w:rPr>
          <w:b/>
          <w:highlight w:val="yellow"/>
        </w:rPr>
        <w:t>ACTION ITEM</w:t>
      </w:r>
      <w:r>
        <w:t xml:space="preserve">: have a flash sale at Fall Festival &amp; also feature the membership for Friends &amp; promote the Nov. </w:t>
      </w:r>
      <w:proofErr w:type="spellStart"/>
      <w:r>
        <w:t>booksale</w:t>
      </w:r>
      <w:proofErr w:type="spellEnd"/>
      <w:r>
        <w:t xml:space="preserve"> (Nancy + Cindy)</w:t>
      </w:r>
    </w:p>
    <w:p w:rsidR="008065B7" w:rsidRDefault="008065B7" w:rsidP="008065B7">
      <w:pPr>
        <w:pStyle w:val="ListParagraph"/>
        <w:numPr>
          <w:ilvl w:val="0"/>
          <w:numId w:val="8"/>
        </w:numPr>
      </w:pPr>
      <w:r w:rsidRPr="008065B7">
        <w:rPr>
          <w:b/>
          <w:highlight w:val="yellow"/>
        </w:rPr>
        <w:t>ACTION ITEM</w:t>
      </w:r>
      <w:r>
        <w:t>: have cookbooks $1 cart at the Edible Books event (Nancy + Gary + Cindy)</w:t>
      </w:r>
    </w:p>
    <w:p w:rsidR="008065B7" w:rsidRDefault="00520B3C" w:rsidP="008065B7">
      <w:pPr>
        <w:pStyle w:val="ListParagraph"/>
        <w:numPr>
          <w:ilvl w:val="0"/>
          <w:numId w:val="8"/>
        </w:numPr>
      </w:pPr>
      <w:r>
        <w:lastRenderedPageBreak/>
        <w:t xml:space="preserve">June Friends’ Remainders </w:t>
      </w:r>
      <w:proofErr w:type="spellStart"/>
      <w:r>
        <w:t>booksale</w:t>
      </w:r>
      <w:proofErr w:type="spellEnd"/>
      <w:r>
        <w:t xml:space="preserve"> proceeds $</w:t>
      </w:r>
      <w:proofErr w:type="gramStart"/>
      <w:r>
        <w:t>197.30  for</w:t>
      </w:r>
      <w:proofErr w:type="gramEnd"/>
      <w:r>
        <w:t xml:space="preserve"> </w:t>
      </w:r>
      <w:r w:rsidRPr="00520B3C">
        <w:rPr>
          <w:b/>
        </w:rPr>
        <w:t>$20,168.27</w:t>
      </w:r>
      <w:r>
        <w:t xml:space="preserve"> grand total Spring </w:t>
      </w:r>
      <w:proofErr w:type="spellStart"/>
      <w:r>
        <w:t>booksale</w:t>
      </w:r>
      <w:proofErr w:type="spellEnd"/>
      <w:r>
        <w:t>!!!</w:t>
      </w:r>
    </w:p>
    <w:p w:rsidR="00520B3C" w:rsidRDefault="00520B3C" w:rsidP="008065B7">
      <w:pPr>
        <w:pStyle w:val="ListParagraph"/>
        <w:numPr>
          <w:ilvl w:val="0"/>
          <w:numId w:val="8"/>
        </w:numPr>
      </w:pPr>
      <w:r>
        <w:t>Wall Safe: Painters’ Touch estimate – site visit completed; estimate has not yet been provided</w:t>
      </w:r>
    </w:p>
    <w:p w:rsidR="00520B3C" w:rsidRDefault="00520B3C" w:rsidP="008065B7">
      <w:pPr>
        <w:pStyle w:val="ListParagraph"/>
        <w:numPr>
          <w:ilvl w:val="0"/>
          <w:numId w:val="8"/>
        </w:numPr>
      </w:pPr>
      <w:r w:rsidRPr="00520B3C">
        <w:rPr>
          <w:b/>
          <w:highlight w:val="yellow"/>
        </w:rPr>
        <w:t>ACTION ITEM</w:t>
      </w:r>
      <w:r>
        <w:t>:  get an estimate for a new wall safe, bigger and easier to access than the current one, before we progress with the installation (Betty, w/Nancy &amp; Cindy on-call)</w:t>
      </w:r>
    </w:p>
    <w:p w:rsidR="00520B3C" w:rsidRDefault="0023061B" w:rsidP="008065B7">
      <w:pPr>
        <w:pStyle w:val="ListParagraph"/>
        <w:numPr>
          <w:ilvl w:val="0"/>
          <w:numId w:val="8"/>
        </w:numPr>
      </w:pPr>
      <w:r w:rsidRPr="0023061B">
        <w:rPr>
          <w:b/>
          <w:highlight w:val="yellow"/>
        </w:rPr>
        <w:t>ACTION ITEM</w:t>
      </w:r>
      <w:r>
        <w:t xml:space="preserve">: </w:t>
      </w:r>
      <w:r w:rsidR="00520B3C">
        <w:t xml:space="preserve">Mural protection: recommendation to price out clear full-wrap protection high enough to protect from little hands and bumping by carts </w:t>
      </w:r>
    </w:p>
    <w:p w:rsidR="00520B3C" w:rsidRDefault="00520B3C" w:rsidP="008065B7">
      <w:pPr>
        <w:pStyle w:val="ListParagraph"/>
        <w:numPr>
          <w:ilvl w:val="0"/>
          <w:numId w:val="8"/>
        </w:numPr>
      </w:pPr>
      <w:r>
        <w:t>Increased Kid’s Quest program attendance from 195 to 289, for a 67% YoY increase in participation</w:t>
      </w:r>
    </w:p>
    <w:p w:rsidR="00520B3C" w:rsidRDefault="00983BB5" w:rsidP="008065B7">
      <w:pPr>
        <w:pStyle w:val="ListParagraph"/>
        <w:numPr>
          <w:ilvl w:val="0"/>
          <w:numId w:val="8"/>
        </w:numPr>
      </w:pPr>
      <w:r>
        <w:t xml:space="preserve">November </w:t>
      </w:r>
      <w:r w:rsidRPr="00983BB5">
        <w:rPr>
          <w:b/>
        </w:rPr>
        <w:t>B</w:t>
      </w:r>
      <w:r w:rsidR="00520B3C" w:rsidRPr="00983BB5">
        <w:rPr>
          <w:b/>
        </w:rPr>
        <w:t>ook</w:t>
      </w:r>
      <w:r w:rsidRPr="00983BB5">
        <w:rPr>
          <w:b/>
        </w:rPr>
        <w:t xml:space="preserve"> S</w:t>
      </w:r>
      <w:r w:rsidR="00520B3C" w:rsidRPr="00983BB5">
        <w:rPr>
          <w:b/>
        </w:rPr>
        <w:t>ale dates fixed for 11/6-11/18</w:t>
      </w:r>
      <w:r w:rsidR="00520B3C">
        <w:t xml:space="preserve"> – large meeting room has been reserved.</w:t>
      </w:r>
    </w:p>
    <w:p w:rsidR="00A94A12" w:rsidRDefault="00A94A12" w:rsidP="008065B7">
      <w:pPr>
        <w:pStyle w:val="ListParagraph"/>
        <w:numPr>
          <w:ilvl w:val="0"/>
          <w:numId w:val="8"/>
        </w:numPr>
      </w:pPr>
      <w:r>
        <w:t>No update on 3D printing so far (in process)</w:t>
      </w:r>
    </w:p>
    <w:p w:rsidR="00520B3C" w:rsidRDefault="00A17089" w:rsidP="008065B7">
      <w:pPr>
        <w:pStyle w:val="ListParagraph"/>
        <w:numPr>
          <w:ilvl w:val="0"/>
          <w:numId w:val="8"/>
        </w:numPr>
      </w:pPr>
      <w:r>
        <w:t>Still researching Funding priorities and Build priorities – Renee has been out for 3 weeks, and need to coordinate topics</w:t>
      </w:r>
    </w:p>
    <w:p w:rsidR="00A94A12" w:rsidRDefault="00A94A12" w:rsidP="008065B7">
      <w:pPr>
        <w:pStyle w:val="ListParagraph"/>
        <w:numPr>
          <w:ilvl w:val="0"/>
          <w:numId w:val="8"/>
        </w:numPr>
      </w:pPr>
      <w:r>
        <w:t>Renee in ALA meeting in San Francisco – early learning room options that will be brought to the Friends for consideration for funding</w:t>
      </w:r>
      <w:r w:rsidR="006540B6">
        <w:t xml:space="preserve"> </w:t>
      </w:r>
    </w:p>
    <w:p w:rsidR="006540B6" w:rsidRDefault="00B825B4" w:rsidP="008065B7">
      <w:pPr>
        <w:pStyle w:val="ListParagraph"/>
        <w:numPr>
          <w:ilvl w:val="0"/>
          <w:numId w:val="8"/>
        </w:numPr>
      </w:pPr>
      <w:r w:rsidRPr="00B825B4">
        <w:rPr>
          <w:b/>
          <w:highlight w:val="yellow"/>
        </w:rPr>
        <w:t>ACTION ITEM</w:t>
      </w:r>
      <w:r>
        <w:t>: for Fall Festival, consider to bring in ‘characters’ and get photos in front of murals – with a hand-sign for “I’m a Friend of Beatley Library!” or similar, to create social media buzz (Cindy)</w:t>
      </w:r>
    </w:p>
    <w:p w:rsidR="00B825B4" w:rsidRPr="008065B7" w:rsidRDefault="00B825B4" w:rsidP="008065B7">
      <w:pPr>
        <w:pStyle w:val="ListParagraph"/>
        <w:numPr>
          <w:ilvl w:val="0"/>
          <w:numId w:val="8"/>
        </w:numPr>
      </w:pPr>
      <w:r w:rsidRPr="00B825B4">
        <w:rPr>
          <w:b/>
          <w:highlight w:val="yellow"/>
        </w:rPr>
        <w:t>ACTION ITEM</w:t>
      </w:r>
      <w:r>
        <w:t xml:space="preserve">: Richard will talk to friends who are Master </w:t>
      </w:r>
      <w:proofErr w:type="spellStart"/>
      <w:r>
        <w:t>Gardners</w:t>
      </w:r>
      <w:proofErr w:type="spellEnd"/>
      <w:r>
        <w:t xml:space="preserve"> to find out more about Alexandria Garden Club groups (Garden Club of Virginia local chapter?), to discuss options for the garden renovation and volunteer management (Richard)</w:t>
      </w:r>
    </w:p>
    <w:p w:rsidR="00883FAE" w:rsidRPr="003C2297" w:rsidRDefault="00883FAE" w:rsidP="00883FAE">
      <w:pPr>
        <w:pStyle w:val="ListParagraph"/>
        <w:ind w:left="1800"/>
        <w:rPr>
          <w:b/>
          <w:u w:val="single"/>
        </w:rPr>
      </w:pPr>
    </w:p>
    <w:p w:rsidR="00883FAE" w:rsidRDefault="00883FAE" w:rsidP="00883FAE">
      <w:pPr>
        <w:pStyle w:val="ListParagraph"/>
        <w:numPr>
          <w:ilvl w:val="1"/>
          <w:numId w:val="1"/>
        </w:numPr>
        <w:ind w:left="360"/>
        <w:rPr>
          <w:b/>
          <w:u w:val="single"/>
        </w:rPr>
      </w:pPr>
      <w:r w:rsidRPr="00EC7ABA">
        <w:rPr>
          <w:b/>
          <w:u w:val="single"/>
        </w:rPr>
        <w:t>Book Sale (</w:t>
      </w:r>
      <w:r>
        <w:rPr>
          <w:b/>
          <w:u w:val="single"/>
        </w:rPr>
        <w:t>Nancy</w:t>
      </w:r>
      <w:r w:rsidRPr="00EC7ABA">
        <w:rPr>
          <w:b/>
          <w:u w:val="single"/>
        </w:rPr>
        <w:t>)</w:t>
      </w:r>
    </w:p>
    <w:p w:rsidR="00883FAE" w:rsidRDefault="00883FAE" w:rsidP="00883FAE">
      <w:pPr>
        <w:pStyle w:val="ListParagraph"/>
        <w:numPr>
          <w:ilvl w:val="1"/>
          <w:numId w:val="4"/>
        </w:numPr>
        <w:spacing w:after="0" w:line="240" w:lineRule="auto"/>
      </w:pPr>
      <w:r>
        <w:t>Online bookselling</w:t>
      </w:r>
      <w:r w:rsidR="0089015D">
        <w:t xml:space="preserve"> action item</w:t>
      </w:r>
      <w:r>
        <w:t xml:space="preserve"> follow-up: </w:t>
      </w:r>
    </w:p>
    <w:p w:rsidR="00883FAE" w:rsidRDefault="00883FAE" w:rsidP="00883FAE">
      <w:pPr>
        <w:pStyle w:val="ListParagraph"/>
        <w:numPr>
          <w:ilvl w:val="2"/>
          <w:numId w:val="4"/>
        </w:numPr>
        <w:spacing w:after="0" w:line="240" w:lineRule="auto"/>
      </w:pPr>
      <w:r>
        <w:t>Antiquarian solicitation</w:t>
      </w:r>
      <w:r w:rsidR="00774335">
        <w:t xml:space="preserve"> to</w:t>
      </w:r>
      <w:r>
        <w:t xml:space="preserve"> Chris Todd</w:t>
      </w:r>
      <w:r w:rsidR="00774335">
        <w:t>:</w:t>
      </w:r>
      <w:r>
        <w:t xml:space="preserve"> provided CV</w:t>
      </w:r>
      <w:r w:rsidR="00774335">
        <w:t xml:space="preserve"> &amp; online </w:t>
      </w:r>
      <w:r w:rsidR="0089015D">
        <w:t>r</w:t>
      </w:r>
      <w:r>
        <w:t xml:space="preserve">eferences </w:t>
      </w:r>
    </w:p>
    <w:p w:rsidR="00883FAE" w:rsidRDefault="0089015D" w:rsidP="00883FAE">
      <w:pPr>
        <w:pStyle w:val="ListParagraph"/>
        <w:numPr>
          <w:ilvl w:val="2"/>
          <w:numId w:val="4"/>
        </w:numPr>
        <w:spacing w:after="0" w:line="240" w:lineRule="auto"/>
      </w:pPr>
      <w:r>
        <w:t>Small database has been recommended to be established to track books provided for online asset tracking</w:t>
      </w:r>
    </w:p>
    <w:p w:rsidR="0089015D" w:rsidRDefault="0089015D" w:rsidP="00883FAE">
      <w:pPr>
        <w:pStyle w:val="ListParagraph"/>
        <w:numPr>
          <w:ilvl w:val="2"/>
          <w:numId w:val="4"/>
        </w:numPr>
        <w:spacing w:after="0" w:line="240" w:lineRule="auto"/>
      </w:pPr>
      <w:r>
        <w:t>Book sorting has already been done, ready for Todd to begin work upon contract signature</w:t>
      </w:r>
    </w:p>
    <w:p w:rsidR="0089015D" w:rsidRDefault="0089015D" w:rsidP="00883FAE">
      <w:pPr>
        <w:pStyle w:val="ListParagraph"/>
        <w:numPr>
          <w:ilvl w:val="2"/>
          <w:numId w:val="4"/>
        </w:numPr>
        <w:spacing w:after="0" w:line="240" w:lineRule="auto"/>
      </w:pPr>
      <w:r>
        <w:t>50-50% share of sale price</w:t>
      </w:r>
    </w:p>
    <w:p w:rsidR="0089015D" w:rsidRDefault="00774335" w:rsidP="00985F35">
      <w:pPr>
        <w:pStyle w:val="ListParagraph"/>
        <w:numPr>
          <w:ilvl w:val="2"/>
          <w:numId w:val="4"/>
        </w:numPr>
        <w:spacing w:after="0" w:line="240" w:lineRule="auto"/>
      </w:pPr>
      <w:r w:rsidRPr="00774335">
        <w:rPr>
          <w:b/>
          <w:highlight w:val="yellow"/>
        </w:rPr>
        <w:t>MOTION APPROVED</w:t>
      </w:r>
      <w:r>
        <w:t xml:space="preserve"> to sign contract with Chris Todd</w:t>
      </w:r>
    </w:p>
    <w:p w:rsidR="00883FAE" w:rsidRDefault="00985F35" w:rsidP="00883FAE">
      <w:pPr>
        <w:pStyle w:val="ListParagraph"/>
        <w:numPr>
          <w:ilvl w:val="1"/>
          <w:numId w:val="4"/>
        </w:numPr>
        <w:spacing w:after="0" w:line="240" w:lineRule="auto"/>
      </w:pPr>
      <w:r>
        <w:t>Official Beatley Friends Volunteer nametags</w:t>
      </w:r>
      <w:r w:rsidR="00C30D6B">
        <w:t xml:space="preserve"> now in use,</w:t>
      </w:r>
      <w:r>
        <w:t xml:space="preserve"> provided by Cindy</w:t>
      </w:r>
    </w:p>
    <w:p w:rsidR="00985F35" w:rsidRDefault="00985F35" w:rsidP="00C30D6B">
      <w:pPr>
        <w:pStyle w:val="ListParagraph"/>
        <w:numPr>
          <w:ilvl w:val="1"/>
          <w:numId w:val="4"/>
        </w:numPr>
        <w:spacing w:after="0" w:line="240" w:lineRule="auto"/>
      </w:pPr>
      <w:r>
        <w:t>Doorstop installed on door and trashcan (donated by Cindy) for sorting area</w:t>
      </w:r>
    </w:p>
    <w:p w:rsidR="00985F35" w:rsidRDefault="00C30D6B" w:rsidP="00883FAE">
      <w:pPr>
        <w:pStyle w:val="ListParagraph"/>
        <w:numPr>
          <w:ilvl w:val="1"/>
          <w:numId w:val="4"/>
        </w:numPr>
        <w:spacing w:after="0" w:line="240" w:lineRule="auto"/>
      </w:pPr>
      <w:r>
        <w:t>Whiteboard donated for sorting room to improve communication day-to-day</w:t>
      </w:r>
    </w:p>
    <w:p w:rsidR="00985F35" w:rsidRDefault="00C30D6B" w:rsidP="00883FAE">
      <w:pPr>
        <w:pStyle w:val="ListParagraph"/>
        <w:numPr>
          <w:ilvl w:val="1"/>
          <w:numId w:val="4"/>
        </w:numPr>
        <w:spacing w:after="0" w:line="240" w:lineRule="auto"/>
      </w:pPr>
      <w:r>
        <w:t>Children book sale Flash Sale planned</w:t>
      </w:r>
    </w:p>
    <w:p w:rsidR="00C30D6B" w:rsidRDefault="00C30D6B" w:rsidP="00C30D6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Fall Book Sale: confirmed </w:t>
      </w:r>
      <w:r w:rsidRPr="00C30D6B">
        <w:rPr>
          <w:b/>
        </w:rPr>
        <w:t>no conflict in dates</w:t>
      </w:r>
      <w:r>
        <w:rPr>
          <w:b/>
        </w:rPr>
        <w:t xml:space="preserve"> </w:t>
      </w:r>
      <w:r w:rsidRPr="00C30D6B">
        <w:t>with other libraries</w:t>
      </w:r>
    </w:p>
    <w:p w:rsidR="00C30D6B" w:rsidRDefault="00C30D6B" w:rsidP="00C30D6B">
      <w:pPr>
        <w:pStyle w:val="ListParagraph"/>
        <w:numPr>
          <w:ilvl w:val="1"/>
          <w:numId w:val="4"/>
        </w:numPr>
        <w:spacing w:after="0" w:line="240" w:lineRule="auto"/>
      </w:pPr>
      <w:r>
        <w:t>All sorting volunteers agreed it’s ok to share a lis</w:t>
      </w:r>
      <w:r w:rsidR="00E327BF">
        <w:t xml:space="preserve">t of phone numbers and email to regular meeting attendees </w:t>
      </w:r>
    </w:p>
    <w:p w:rsidR="00883FAE" w:rsidRDefault="00C30D6B" w:rsidP="00C30D6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NOTE: </w:t>
      </w:r>
      <w:r w:rsidR="00883FAE">
        <w:t>Stuart provide</w:t>
      </w:r>
      <w:r>
        <w:t>d</w:t>
      </w:r>
      <w:r w:rsidR="00883FAE">
        <w:t xml:space="preserve"> the petty cash </w:t>
      </w:r>
      <w:r>
        <w:t xml:space="preserve">for the online </w:t>
      </w:r>
      <w:proofErr w:type="spellStart"/>
      <w:r>
        <w:t>booksales</w:t>
      </w:r>
      <w:proofErr w:type="spellEnd"/>
      <w:r>
        <w:t xml:space="preserve"> – Action Item COMPLETED</w:t>
      </w:r>
    </w:p>
    <w:p w:rsidR="00C30D6B" w:rsidRDefault="00C30D6B" w:rsidP="00C30D6B">
      <w:pPr>
        <w:pStyle w:val="ListParagraph"/>
        <w:numPr>
          <w:ilvl w:val="1"/>
          <w:numId w:val="4"/>
        </w:numPr>
        <w:spacing w:after="0" w:line="240" w:lineRule="auto"/>
      </w:pPr>
      <w:r w:rsidRPr="00016C71">
        <w:rPr>
          <w:b/>
          <w:highlight w:val="yellow"/>
        </w:rPr>
        <w:t>ACTION ITEM</w:t>
      </w:r>
      <w:r>
        <w:t>: collect regular attendees email and phone for Friends’ activities involving ‘regular’ meeting attendees</w:t>
      </w:r>
      <w:r w:rsidR="00016C71">
        <w:t xml:space="preserve"> (Rebecca)</w:t>
      </w:r>
    </w:p>
    <w:p w:rsidR="006D0699" w:rsidRDefault="006D0699" w:rsidP="006D0699">
      <w:pPr>
        <w:spacing w:after="0" w:line="240" w:lineRule="auto"/>
        <w:ind w:left="720"/>
      </w:pPr>
    </w:p>
    <w:p w:rsidR="0054125B" w:rsidRPr="00F97EEC" w:rsidRDefault="0054125B" w:rsidP="00C30D6B">
      <w:pPr>
        <w:pStyle w:val="ListParagraph"/>
        <w:spacing w:after="0" w:line="240" w:lineRule="auto"/>
        <w:ind w:left="1080"/>
      </w:pPr>
    </w:p>
    <w:p w:rsidR="0054125B" w:rsidRDefault="0054125B" w:rsidP="0054125B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>
        <w:rPr>
          <w:b/>
          <w:u w:val="single"/>
        </w:rPr>
        <w:t>Advocacy</w:t>
      </w:r>
      <w:r w:rsidRPr="008F1C4C">
        <w:rPr>
          <w:b/>
          <w:u w:val="single"/>
        </w:rPr>
        <w:t xml:space="preserve"> Update (Chuck)</w:t>
      </w:r>
    </w:p>
    <w:p w:rsidR="0054125B" w:rsidRPr="00E327BF" w:rsidRDefault="00C30D6B" w:rsidP="00C30D6B">
      <w:pPr>
        <w:pStyle w:val="ListParagraph"/>
        <w:numPr>
          <w:ilvl w:val="0"/>
          <w:numId w:val="3"/>
        </w:numPr>
        <w:rPr>
          <w:b/>
          <w:color w:val="000000" w:themeColor="text1"/>
          <w:u w:val="single"/>
        </w:rPr>
      </w:pPr>
      <w:r>
        <w:lastRenderedPageBreak/>
        <w:t xml:space="preserve">Completed “The Library Supports…” activity, </w:t>
      </w:r>
      <w:r w:rsidRPr="00E327BF">
        <w:rPr>
          <w:color w:val="000000" w:themeColor="text1"/>
        </w:rPr>
        <w:t xml:space="preserve">reviewed </w:t>
      </w:r>
      <w:r w:rsidR="00EC08EA" w:rsidRPr="00E327BF">
        <w:rPr>
          <w:color w:val="000000" w:themeColor="text1"/>
        </w:rPr>
        <w:t xml:space="preserve">and approved </w:t>
      </w:r>
      <w:r w:rsidRPr="00E327BF">
        <w:rPr>
          <w:color w:val="000000" w:themeColor="text1"/>
        </w:rPr>
        <w:t>by Advocacy group, and presented to Library Board with a preface confirming ‘in conjunction with’ the Beatley Central Library staff</w:t>
      </w:r>
      <w:r w:rsidR="00EC08EA" w:rsidRPr="00E327BF">
        <w:rPr>
          <w:color w:val="000000" w:themeColor="text1"/>
        </w:rPr>
        <w:t>, to clarify a Board concern that this document was a product of Beatley Central Library management.</w:t>
      </w:r>
    </w:p>
    <w:p w:rsidR="00C30D6B" w:rsidRPr="002F3EEE" w:rsidRDefault="00016C71" w:rsidP="00C30D6B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Cindy &amp; Anton continuing to work on the “external” advocacy</w:t>
      </w:r>
      <w:r w:rsidR="002F3EEE">
        <w:t xml:space="preserve"> initiative</w:t>
      </w:r>
    </w:p>
    <w:p w:rsidR="002F3EEE" w:rsidRPr="000D4865" w:rsidRDefault="001B47BC" w:rsidP="00C30D6B">
      <w:pPr>
        <w:pStyle w:val="ListParagraph"/>
        <w:numPr>
          <w:ilvl w:val="0"/>
          <w:numId w:val="3"/>
        </w:numPr>
        <w:rPr>
          <w:b/>
          <w:u w:val="single"/>
        </w:rPr>
      </w:pPr>
      <w:r>
        <w:t>e-</w:t>
      </w:r>
      <w:r w:rsidR="002F3EEE">
        <w:t>Blas</w:t>
      </w:r>
      <w:r w:rsidR="000D4865">
        <w:t xml:space="preserve">t had minimal feedback </w:t>
      </w:r>
    </w:p>
    <w:p w:rsidR="000D4865" w:rsidRPr="000D4865" w:rsidRDefault="000D4865" w:rsidP="00C30D6B">
      <w:pPr>
        <w:pStyle w:val="ListParagraph"/>
        <w:numPr>
          <w:ilvl w:val="0"/>
          <w:numId w:val="3"/>
        </w:numPr>
        <w:rPr>
          <w:b/>
          <w:u w:val="single"/>
        </w:rPr>
      </w:pPr>
      <w:r>
        <w:t>Recommendation: establish a table at upcoming Library events to advertise Friends</w:t>
      </w:r>
    </w:p>
    <w:p w:rsidR="000D4865" w:rsidRPr="006D0699" w:rsidRDefault="005F1956" w:rsidP="00C30D6B">
      <w:pPr>
        <w:pStyle w:val="ListParagraph"/>
        <w:numPr>
          <w:ilvl w:val="0"/>
          <w:numId w:val="3"/>
        </w:numPr>
        <w:rPr>
          <w:b/>
          <w:u w:val="single"/>
        </w:rPr>
      </w:pPr>
      <w:r w:rsidRPr="005F1956">
        <w:rPr>
          <w:b/>
          <w:highlight w:val="yellow"/>
        </w:rPr>
        <w:t>ACTION ITEM</w:t>
      </w:r>
      <w:r>
        <w:t>: add a Friends’ membership message for the Library main website (Chuck &amp; Cindy)</w:t>
      </w:r>
    </w:p>
    <w:p w:rsidR="006D0699" w:rsidRPr="0093438D" w:rsidRDefault="006D0699" w:rsidP="00C30D6B">
      <w:pPr>
        <w:pStyle w:val="ListParagraph"/>
        <w:numPr>
          <w:ilvl w:val="0"/>
          <w:numId w:val="3"/>
        </w:numPr>
        <w:rPr>
          <w:b/>
          <w:u w:val="single"/>
        </w:rPr>
      </w:pPr>
      <w:r w:rsidRPr="006D0699">
        <w:rPr>
          <w:b/>
          <w:highlight w:val="yellow"/>
        </w:rPr>
        <w:t>ACTION ITEM</w:t>
      </w:r>
      <w:r w:rsidR="0093438D">
        <w:t xml:space="preserve"> </w:t>
      </w:r>
      <w:r w:rsidR="0093438D" w:rsidRPr="0093438D">
        <w:rPr>
          <w:b/>
          <w:highlight w:val="yellow"/>
        </w:rPr>
        <w:t>&amp; MOTION</w:t>
      </w:r>
      <w:r w:rsidR="0093438D">
        <w:t xml:space="preserve">: </w:t>
      </w:r>
      <w:r>
        <w:t xml:space="preserve">Stuart will purchase 2 additional Square devices to enable all 4 cashiers to accept credit cards at sales, and </w:t>
      </w:r>
      <w:r w:rsidR="00FE282C">
        <w:t>also to facilitate accepting Friends membership sign-ups with credit cards at Library events</w:t>
      </w:r>
      <w:r w:rsidR="0093438D">
        <w:t>.</w:t>
      </w:r>
    </w:p>
    <w:p w:rsidR="0093438D" w:rsidRDefault="0093438D" w:rsidP="00C30D6B">
      <w:pPr>
        <w:pStyle w:val="ListParagraph"/>
        <w:numPr>
          <w:ilvl w:val="0"/>
          <w:numId w:val="3"/>
        </w:numPr>
      </w:pPr>
      <w:r w:rsidRPr="0093438D">
        <w:rPr>
          <w:b/>
          <w:highlight w:val="yellow"/>
        </w:rPr>
        <w:t>ACTION ITEM</w:t>
      </w:r>
      <w:r w:rsidRPr="0093438D">
        <w:t xml:space="preserve">: set up Friends’ table for </w:t>
      </w:r>
      <w:r>
        <w:t xml:space="preserve">new </w:t>
      </w:r>
      <w:r w:rsidRPr="0093438D">
        <w:t xml:space="preserve">sign-ups during Election voting period when many people are </w:t>
      </w:r>
      <w:r>
        <w:t>in the library</w:t>
      </w:r>
      <w:r w:rsidR="00C234A5">
        <w:t xml:space="preserve"> (Kenneth w/Laura)</w:t>
      </w:r>
    </w:p>
    <w:p w:rsidR="0093438D" w:rsidRDefault="0093438D" w:rsidP="00C30D6B">
      <w:pPr>
        <w:pStyle w:val="ListParagraph"/>
        <w:numPr>
          <w:ilvl w:val="0"/>
          <w:numId w:val="3"/>
        </w:numPr>
      </w:pPr>
      <w:r w:rsidRPr="0093438D">
        <w:t xml:space="preserve">Video follow-up: </w:t>
      </w:r>
      <w:r>
        <w:t>Richard has been in touch with Ian, but no updates on progress on project</w:t>
      </w:r>
    </w:p>
    <w:p w:rsidR="0093438D" w:rsidRDefault="0093438D" w:rsidP="006960F1">
      <w:pPr>
        <w:pStyle w:val="ListParagraph"/>
        <w:numPr>
          <w:ilvl w:val="0"/>
          <w:numId w:val="3"/>
        </w:numPr>
      </w:pPr>
      <w:r>
        <w:t xml:space="preserve">Board Liaison activity: Beatley Leak Remediation funded for FY17 – but Gen </w:t>
      </w:r>
      <w:proofErr w:type="spellStart"/>
      <w:r>
        <w:t>Svcs</w:t>
      </w:r>
      <w:proofErr w:type="spellEnd"/>
      <w:r>
        <w:t xml:space="preserve"> is trying to shift services to improve the most recent leak problem (improvement already observed)</w:t>
      </w:r>
    </w:p>
    <w:p w:rsidR="006960F1" w:rsidRDefault="006960F1" w:rsidP="006960F1">
      <w:pPr>
        <w:pStyle w:val="ListParagraph"/>
        <w:numPr>
          <w:ilvl w:val="0"/>
          <w:numId w:val="3"/>
        </w:numPr>
      </w:pPr>
      <w:r>
        <w:t>Fundraising: “Fundraising by Friends of Library Groups” report</w:t>
      </w:r>
    </w:p>
    <w:p w:rsidR="001F2C86" w:rsidRDefault="001F2C86" w:rsidP="001F2C86">
      <w:pPr>
        <w:pStyle w:val="ListParagraph"/>
        <w:numPr>
          <w:ilvl w:val="1"/>
          <w:numId w:val="3"/>
        </w:numPr>
      </w:pPr>
      <w:r>
        <w:t>Top Fundraising initiative is Passport Center Acceptance facility</w:t>
      </w:r>
    </w:p>
    <w:p w:rsidR="001F2C86" w:rsidRDefault="001F2C86" w:rsidP="001F2C86">
      <w:pPr>
        <w:pStyle w:val="ListParagraph"/>
        <w:numPr>
          <w:ilvl w:val="1"/>
          <w:numId w:val="3"/>
        </w:numPr>
      </w:pPr>
      <w:r>
        <w:t>Almost 7x median income compared to book sales</w:t>
      </w:r>
    </w:p>
    <w:p w:rsidR="003C2297" w:rsidRPr="00CC2752" w:rsidRDefault="00F30268" w:rsidP="003C229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$25-35 per passport processed comes to the Library</w:t>
      </w:r>
    </w:p>
    <w:p w:rsidR="00CC2752" w:rsidRPr="00CC2752" w:rsidRDefault="00CC2752" w:rsidP="00CC2752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Recommendation: emphasize leadership cultivation to establish a ‘bench’ of </w:t>
      </w:r>
      <w:r w:rsidRPr="00EC08EA">
        <w:rPr>
          <w:strike/>
          <w:color w:val="FF0000"/>
        </w:rPr>
        <w:t xml:space="preserve">resources </w:t>
      </w:r>
      <w:r w:rsidR="00EC08EA">
        <w:rPr>
          <w:color w:val="FF0000"/>
        </w:rPr>
        <w:t xml:space="preserve">Friends members </w:t>
      </w:r>
      <w:r>
        <w:t>ready to step into officer positions</w:t>
      </w:r>
    </w:p>
    <w:p w:rsidR="00CC2752" w:rsidRPr="00CC2752" w:rsidRDefault="00CC2752" w:rsidP="00CC2752">
      <w:pPr>
        <w:pStyle w:val="ListParagraph"/>
        <w:ind w:left="1080"/>
        <w:rPr>
          <w:b/>
          <w:u w:val="single"/>
        </w:rPr>
      </w:pPr>
    </w:p>
    <w:p w:rsidR="003C2297" w:rsidRPr="00843ABE" w:rsidRDefault="003C2297" w:rsidP="003C2297">
      <w:pPr>
        <w:pStyle w:val="ListParagraph"/>
        <w:numPr>
          <w:ilvl w:val="1"/>
          <w:numId w:val="1"/>
        </w:numPr>
        <w:ind w:left="360"/>
        <w:rPr>
          <w:b/>
          <w:u w:val="single"/>
        </w:rPr>
      </w:pPr>
      <w:r w:rsidRPr="00843ABE">
        <w:rPr>
          <w:b/>
          <w:u w:val="single"/>
        </w:rPr>
        <w:t>Treasurer’s Report (Stuart)</w:t>
      </w:r>
    </w:p>
    <w:p w:rsidR="002C01D9" w:rsidRDefault="005051CF" w:rsidP="002C01D9">
      <w:pPr>
        <w:pStyle w:val="ListParagraph"/>
        <w:numPr>
          <w:ilvl w:val="1"/>
          <w:numId w:val="6"/>
        </w:numPr>
      </w:pPr>
      <w:r>
        <w:t>Cash on-hand: $51</w:t>
      </w:r>
      <w:r w:rsidR="00D47095">
        <w:t>,285.66</w:t>
      </w:r>
    </w:p>
    <w:p w:rsidR="005051CF" w:rsidRDefault="005051CF" w:rsidP="005051CF">
      <w:pPr>
        <w:pStyle w:val="ListParagraph"/>
        <w:numPr>
          <w:ilvl w:val="1"/>
          <w:numId w:val="6"/>
        </w:numPr>
      </w:pPr>
      <w:r>
        <w:t xml:space="preserve">Open items on the books: Cindy’s funding for adult, teens, and children’s programs </w:t>
      </w:r>
      <w:r w:rsidR="00CC2752">
        <w:t xml:space="preserve">are </w:t>
      </w:r>
      <w:r>
        <w:t xml:space="preserve">open and committed </w:t>
      </w:r>
      <w:r w:rsidR="00CC2752">
        <w:t xml:space="preserve">funds but have not been </w:t>
      </w:r>
      <w:r>
        <w:t xml:space="preserve">disbursed </w:t>
      </w:r>
      <w:r w:rsidR="00CC2752">
        <w:t>because there are no requests for programs</w:t>
      </w:r>
    </w:p>
    <w:p w:rsidR="00D47095" w:rsidRDefault="00D47095" w:rsidP="00D47095">
      <w:pPr>
        <w:pStyle w:val="ListParagraph"/>
        <w:numPr>
          <w:ilvl w:val="1"/>
          <w:numId w:val="6"/>
        </w:numPr>
      </w:pPr>
      <w:r>
        <w:t>Report format updated slightly for readability</w:t>
      </w:r>
    </w:p>
    <w:p w:rsidR="005051CF" w:rsidRDefault="005051CF" w:rsidP="005051CF">
      <w:pPr>
        <w:pStyle w:val="ListParagraph"/>
        <w:numPr>
          <w:ilvl w:val="1"/>
          <w:numId w:val="6"/>
        </w:numPr>
      </w:pPr>
      <w:r>
        <w:t>Net income $39,156.21</w:t>
      </w:r>
    </w:p>
    <w:p w:rsidR="00344923" w:rsidRDefault="00916ED5" w:rsidP="00344923">
      <w:pPr>
        <w:pStyle w:val="ListParagraph"/>
        <w:numPr>
          <w:ilvl w:val="1"/>
          <w:numId w:val="6"/>
        </w:numPr>
      </w:pPr>
      <w:r>
        <w:t>Taxes: in coordination with other libraries, filed joint extension w/taxes due August 15</w:t>
      </w:r>
      <w:r w:rsidRPr="00916ED5">
        <w:rPr>
          <w:vertAlign w:val="superscript"/>
        </w:rPr>
        <w:t>th</w:t>
      </w:r>
      <w:r>
        <w:t xml:space="preserve"> </w:t>
      </w:r>
      <w:r w:rsidR="00344923">
        <w:t xml:space="preserve"> (prep quote was $1k, declined to contract for this)</w:t>
      </w:r>
    </w:p>
    <w:p w:rsidR="0054125B" w:rsidRDefault="0054125B" w:rsidP="003C2297">
      <w:pPr>
        <w:spacing w:after="0" w:line="240" w:lineRule="auto"/>
      </w:pPr>
    </w:p>
    <w:p w:rsidR="003C2297" w:rsidRPr="00464676" w:rsidRDefault="003C2297" w:rsidP="003C2297">
      <w:pPr>
        <w:pStyle w:val="ListParagraph"/>
        <w:numPr>
          <w:ilvl w:val="0"/>
          <w:numId w:val="1"/>
        </w:numPr>
        <w:rPr>
          <w:b/>
          <w:u w:val="single"/>
        </w:rPr>
      </w:pPr>
      <w:r w:rsidRPr="00464676">
        <w:rPr>
          <w:b/>
          <w:u w:val="single"/>
        </w:rPr>
        <w:t>Membership (</w:t>
      </w:r>
      <w:r>
        <w:rPr>
          <w:b/>
          <w:u w:val="single"/>
        </w:rPr>
        <w:t>Laura</w:t>
      </w:r>
      <w:r w:rsidRPr="00464676">
        <w:rPr>
          <w:b/>
          <w:u w:val="single"/>
        </w:rPr>
        <w:t>)</w:t>
      </w:r>
    </w:p>
    <w:p w:rsidR="000F7D44" w:rsidRDefault="00344923" w:rsidP="003C2297">
      <w:pPr>
        <w:pStyle w:val="ListParagraph"/>
        <w:numPr>
          <w:ilvl w:val="1"/>
          <w:numId w:val="5"/>
        </w:numPr>
      </w:pPr>
      <w:r>
        <w:t>3 expiring memberships in June, with 1 renewal</w:t>
      </w:r>
    </w:p>
    <w:p w:rsidR="00344923" w:rsidRDefault="00344923" w:rsidP="00344923">
      <w:pPr>
        <w:pStyle w:val="ListParagraph"/>
        <w:numPr>
          <w:ilvl w:val="1"/>
          <w:numId w:val="5"/>
        </w:numPr>
      </w:pPr>
      <w:r>
        <w:t>6 expiring in July, with 2 renewals</w:t>
      </w:r>
    </w:p>
    <w:p w:rsidR="00344923" w:rsidRDefault="00344923" w:rsidP="00344923">
      <w:pPr>
        <w:pStyle w:val="ListParagraph"/>
        <w:numPr>
          <w:ilvl w:val="1"/>
          <w:numId w:val="5"/>
        </w:numPr>
      </w:pPr>
      <w:r>
        <w:t>12 in August coming due</w:t>
      </w:r>
    </w:p>
    <w:p w:rsidR="003C2297" w:rsidRPr="00EB31B3" w:rsidRDefault="003C2297" w:rsidP="0054125B">
      <w:pPr>
        <w:pStyle w:val="ListParagraph"/>
        <w:spacing w:after="0" w:line="240" w:lineRule="auto"/>
        <w:ind w:left="1080"/>
      </w:pPr>
    </w:p>
    <w:p w:rsidR="00E327BF" w:rsidRPr="00E327BF" w:rsidRDefault="0054125B" w:rsidP="00700A49">
      <w:pPr>
        <w:pStyle w:val="ListParagraph"/>
        <w:numPr>
          <w:ilvl w:val="1"/>
          <w:numId w:val="1"/>
        </w:numPr>
        <w:ind w:left="360"/>
      </w:pPr>
      <w:r w:rsidRPr="00E327BF">
        <w:rPr>
          <w:b/>
          <w:u w:val="single"/>
        </w:rPr>
        <w:t>Wrap-up Comments (All)</w:t>
      </w:r>
    </w:p>
    <w:p w:rsidR="0054125B" w:rsidRDefault="00D73826" w:rsidP="00E327BF">
      <w:pPr>
        <w:pStyle w:val="ListParagraph"/>
        <w:numPr>
          <w:ilvl w:val="1"/>
          <w:numId w:val="1"/>
        </w:numPr>
        <w:ind w:left="360"/>
      </w:pPr>
      <w:r>
        <w:t>Adjournment 8:2</w:t>
      </w:r>
      <w:r w:rsidR="0054125B">
        <w:t>5 pm</w:t>
      </w:r>
      <w:r w:rsidR="0054125B">
        <w:br w:type="page"/>
      </w:r>
    </w:p>
    <w:p w:rsidR="0054125B" w:rsidRPr="00700A49" w:rsidRDefault="0054125B" w:rsidP="0054125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FRIENDS’ ACTION ITEMS – ROLLING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746"/>
        <w:gridCol w:w="3678"/>
        <w:gridCol w:w="1363"/>
        <w:gridCol w:w="1376"/>
        <w:gridCol w:w="1249"/>
      </w:tblGrid>
      <w:tr w:rsidR="0054125B" w:rsidTr="005F1956">
        <w:tc>
          <w:tcPr>
            <w:tcW w:w="1164" w:type="dxa"/>
            <w:shd w:val="clear" w:color="auto" w:fill="70AD47" w:themeFill="accent6"/>
          </w:tcPr>
          <w:p w:rsidR="0054125B" w:rsidRPr="009C7392" w:rsidRDefault="0054125B" w:rsidP="000359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46" w:type="dxa"/>
            <w:shd w:val="clear" w:color="auto" w:fill="70AD47" w:themeFill="accent6"/>
          </w:tcPr>
          <w:p w:rsidR="0054125B" w:rsidRPr="000A2934" w:rsidRDefault="0054125B" w:rsidP="00035955">
            <w:pPr>
              <w:rPr>
                <w:b/>
                <w:sz w:val="16"/>
              </w:rPr>
            </w:pPr>
            <w:r w:rsidRPr="000A2934">
              <w:rPr>
                <w:b/>
                <w:sz w:val="16"/>
              </w:rPr>
              <w:t>Date Created</w:t>
            </w:r>
          </w:p>
        </w:tc>
        <w:tc>
          <w:tcPr>
            <w:tcW w:w="3678" w:type="dxa"/>
            <w:shd w:val="clear" w:color="auto" w:fill="70AD47" w:themeFill="accent6"/>
          </w:tcPr>
          <w:p w:rsidR="0054125B" w:rsidRPr="009C7392" w:rsidRDefault="0054125B" w:rsidP="00035955">
            <w:pPr>
              <w:rPr>
                <w:b/>
                <w:sz w:val="24"/>
              </w:rPr>
            </w:pPr>
            <w:r w:rsidRPr="009C7392">
              <w:rPr>
                <w:b/>
                <w:sz w:val="24"/>
              </w:rPr>
              <w:t>Action Item</w:t>
            </w:r>
          </w:p>
        </w:tc>
        <w:tc>
          <w:tcPr>
            <w:tcW w:w="1363" w:type="dxa"/>
            <w:shd w:val="clear" w:color="auto" w:fill="70AD47" w:themeFill="accent6"/>
          </w:tcPr>
          <w:p w:rsidR="0054125B" w:rsidRPr="009C7392" w:rsidRDefault="0054125B" w:rsidP="00035955">
            <w:pPr>
              <w:rPr>
                <w:b/>
                <w:sz w:val="24"/>
              </w:rPr>
            </w:pPr>
            <w:r w:rsidRPr="009C7392">
              <w:rPr>
                <w:b/>
                <w:sz w:val="24"/>
              </w:rPr>
              <w:t>Assigned To</w:t>
            </w:r>
          </w:p>
        </w:tc>
        <w:tc>
          <w:tcPr>
            <w:tcW w:w="1376" w:type="dxa"/>
            <w:shd w:val="clear" w:color="auto" w:fill="70AD47" w:themeFill="accent6"/>
          </w:tcPr>
          <w:p w:rsidR="0054125B" w:rsidRPr="009C7392" w:rsidRDefault="0054125B" w:rsidP="000359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Planned Completion</w:t>
            </w:r>
            <w:r w:rsidRPr="009C7392">
              <w:rPr>
                <w:b/>
                <w:sz w:val="24"/>
              </w:rPr>
              <w:t xml:space="preserve"> </w:t>
            </w:r>
          </w:p>
        </w:tc>
        <w:tc>
          <w:tcPr>
            <w:tcW w:w="1249" w:type="dxa"/>
            <w:shd w:val="clear" w:color="auto" w:fill="70AD47" w:themeFill="accent6"/>
          </w:tcPr>
          <w:p w:rsidR="0054125B" w:rsidRPr="009C7392" w:rsidRDefault="0054125B" w:rsidP="00035955">
            <w:pPr>
              <w:rPr>
                <w:b/>
                <w:sz w:val="24"/>
              </w:rPr>
            </w:pPr>
            <w:r w:rsidRPr="009C7392">
              <w:rPr>
                <w:b/>
                <w:sz w:val="24"/>
              </w:rPr>
              <w:t>Status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E0015F" w:rsidRDefault="0054125B" w:rsidP="00035955">
            <w:pPr>
              <w:rPr>
                <w:color w:val="808080" w:themeColor="background1" w:themeShade="80"/>
              </w:rPr>
            </w:pPr>
            <w:r w:rsidRPr="00E0015F">
              <w:rPr>
                <w:color w:val="808080" w:themeColor="background1" w:themeShade="80"/>
              </w:rPr>
              <w:t>10614.1</w:t>
            </w:r>
          </w:p>
          <w:p w:rsidR="0054125B" w:rsidRPr="00E0015F" w:rsidRDefault="0054125B" w:rsidP="00035955">
            <w:pPr>
              <w:rPr>
                <w:color w:val="808080" w:themeColor="background1" w:themeShade="80"/>
              </w:rPr>
            </w:pP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E0015F" w:rsidRDefault="0054125B" w:rsidP="00035955">
            <w:pPr>
              <w:rPr>
                <w:color w:val="808080" w:themeColor="background1" w:themeShade="80"/>
                <w:sz w:val="16"/>
              </w:rPr>
            </w:pPr>
            <w:r w:rsidRPr="00E0015F">
              <w:rPr>
                <w:color w:val="808080" w:themeColor="background1" w:themeShade="80"/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E0015F" w:rsidRDefault="0054125B" w:rsidP="00035955">
            <w:pPr>
              <w:rPr>
                <w:color w:val="808080" w:themeColor="background1" w:themeShade="80"/>
                <w:sz w:val="20"/>
              </w:rPr>
            </w:pPr>
            <w:r w:rsidRPr="00E0015F">
              <w:rPr>
                <w:color w:val="808080" w:themeColor="background1" w:themeShade="80"/>
                <w:sz w:val="20"/>
              </w:rPr>
              <w:t>Discussion needs to happen to evaluate ROI for CY15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E0015F" w:rsidRDefault="0054125B" w:rsidP="00035955">
            <w:pPr>
              <w:rPr>
                <w:color w:val="808080" w:themeColor="background1" w:themeShade="80"/>
              </w:rPr>
            </w:pPr>
            <w:r w:rsidRPr="00E0015F">
              <w:rPr>
                <w:color w:val="808080" w:themeColor="background1" w:themeShade="80"/>
              </w:rPr>
              <w:t>Exec Committee to raise w/Friends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E0015F" w:rsidRDefault="0054125B" w:rsidP="00035955">
            <w:pPr>
              <w:rPr>
                <w:color w:val="808080" w:themeColor="background1" w:themeShade="80"/>
              </w:rPr>
            </w:pPr>
            <w:r w:rsidRPr="00E0015F">
              <w:rPr>
                <w:color w:val="808080" w:themeColor="background1" w:themeShade="80"/>
              </w:rPr>
              <w:t>1/31/15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E0015F" w:rsidRDefault="0054125B" w:rsidP="000359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Replaced by</w:t>
            </w:r>
            <w:r w:rsidRPr="00E0015F">
              <w:rPr>
                <w:color w:val="808080" w:themeColor="background1" w:themeShade="80"/>
              </w:rPr>
              <w:t xml:space="preserve"> </w:t>
            </w:r>
            <w:r w:rsidRPr="00E0015F">
              <w:rPr>
                <w:rFonts w:ascii="Verdana" w:eastAsia="Times New Roman" w:hAnsi="Verdana"/>
                <w:color w:val="808080" w:themeColor="background1" w:themeShade="80"/>
                <w:sz w:val="16"/>
              </w:rPr>
              <w:t>011515.3 + 011515.4 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t>10614.2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 w:rsidRPr="003F1F43">
              <w:rPr>
                <w:sz w:val="20"/>
              </w:rPr>
              <w:t>Library Fall Festival was scheduled on Yom Kippur this year – need to raise awareness to not support/endorse programs scheduled on major holidays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>Exec Committee to raise w/Staff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B81F41"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t>10614.3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 w:rsidRPr="003F1F43">
              <w:rPr>
                <w:sz w:val="20"/>
              </w:rPr>
              <w:t>Discuss w/Renee and new Manager what programs are the ‘big programs’ for the year, and discuss establishment of annual budget and a discretionary fund for general Library use. Recommendation to allow the Library to use the funds per their priorities – including, e.g., adult program (tea tasting) type activities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>Exec Committee to raise w/Staff</w:t>
            </w:r>
          </w:p>
          <w:p w:rsidR="0054125B" w:rsidRDefault="0054125B" w:rsidP="00035955"/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t>10614.4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 w:rsidRPr="003F1F43">
              <w:rPr>
                <w:sz w:val="20"/>
              </w:rPr>
              <w:t>Request annual wish-list from the Library from Renee and Cynthia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>Exec Committee to raise w/Staff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t>10614.5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 w:rsidRPr="003F1F43">
              <w:rPr>
                <w:sz w:val="20"/>
              </w:rPr>
              <w:t>Betty requests transparent ‘corner bumpers’ to protect newly-painted corners – needs discussion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>Exec Committee to raise w/Staff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B81F41"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10614.6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808080" w:themeColor="background1" w:themeShade="80"/>
                <w:sz w:val="16"/>
              </w:rPr>
            </w:pPr>
            <w:r w:rsidRPr="000A2934">
              <w:rPr>
                <w:color w:val="808080" w:themeColor="background1" w:themeShade="80"/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  <w:sz w:val="20"/>
              </w:rPr>
            </w:pPr>
            <w:r w:rsidRPr="009C7392">
              <w:rPr>
                <w:color w:val="808080" w:themeColor="background1" w:themeShade="80"/>
                <w:sz w:val="20"/>
              </w:rPr>
              <w:t>Add note “Bags will be provided” to Sunday sign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Betty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10/19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10614.7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808080" w:themeColor="background1" w:themeShade="80"/>
                <w:sz w:val="16"/>
              </w:rPr>
            </w:pPr>
            <w:r w:rsidRPr="000A2934">
              <w:rPr>
                <w:color w:val="808080" w:themeColor="background1" w:themeShade="80"/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  <w:sz w:val="20"/>
              </w:rPr>
            </w:pPr>
            <w:r w:rsidRPr="009C7392">
              <w:rPr>
                <w:color w:val="808080" w:themeColor="background1" w:themeShade="80"/>
                <w:sz w:val="20"/>
              </w:rPr>
              <w:t>Stuart offers to pick up bulk water for book sale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Stuart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10/16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E63CB8" w:rsidRDefault="0054125B" w:rsidP="00035955">
            <w:pPr>
              <w:rPr>
                <w:color w:val="808080" w:themeColor="background1" w:themeShade="80"/>
              </w:rPr>
            </w:pPr>
            <w:r w:rsidRPr="00E63CB8">
              <w:rPr>
                <w:color w:val="808080" w:themeColor="background1" w:themeShade="80"/>
              </w:rPr>
              <w:t>10614.8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808080" w:themeColor="background1" w:themeShade="80"/>
                <w:sz w:val="16"/>
              </w:rPr>
            </w:pPr>
            <w:r w:rsidRPr="000A2934">
              <w:rPr>
                <w:color w:val="808080" w:themeColor="background1" w:themeShade="80"/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E63CB8" w:rsidRDefault="0054125B" w:rsidP="00035955">
            <w:pPr>
              <w:rPr>
                <w:color w:val="808080" w:themeColor="background1" w:themeShade="80"/>
                <w:sz w:val="20"/>
              </w:rPr>
            </w:pPr>
            <w:r w:rsidRPr="00E63CB8">
              <w:rPr>
                <w:color w:val="808080" w:themeColor="background1" w:themeShade="80"/>
                <w:sz w:val="20"/>
              </w:rPr>
              <w:t>David to send Carol a JPG or TIF file version of the Friends logo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E63CB8" w:rsidRDefault="0054125B" w:rsidP="00035955">
            <w:pPr>
              <w:rPr>
                <w:color w:val="808080" w:themeColor="background1" w:themeShade="80"/>
              </w:rPr>
            </w:pPr>
            <w:r w:rsidRPr="00E63CB8">
              <w:rPr>
                <w:color w:val="808080" w:themeColor="background1" w:themeShade="80"/>
              </w:rPr>
              <w:t>David</w:t>
            </w:r>
          </w:p>
          <w:p w:rsidR="0054125B" w:rsidRPr="00E63CB8" w:rsidRDefault="0054125B" w:rsidP="00035955">
            <w:pPr>
              <w:rPr>
                <w:color w:val="808080" w:themeColor="background1" w:themeShade="80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E63CB8" w:rsidRDefault="0054125B" w:rsidP="00035955">
            <w:pPr>
              <w:rPr>
                <w:color w:val="808080" w:themeColor="background1" w:themeShade="80"/>
              </w:rPr>
            </w:pPr>
            <w:r w:rsidRPr="00E63CB8">
              <w:rPr>
                <w:color w:val="808080" w:themeColor="background1" w:themeShade="80"/>
              </w:rPr>
              <w:t>10/8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E63CB8" w:rsidRDefault="0054125B" w:rsidP="00035955">
            <w:pPr>
              <w:rPr>
                <w:color w:val="808080" w:themeColor="background1" w:themeShade="80"/>
              </w:rPr>
            </w:pPr>
            <w:r w:rsidRPr="00E63CB8">
              <w:rPr>
                <w:color w:val="808080" w:themeColor="background1" w:themeShade="80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t>10614.9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>
              <w:rPr>
                <w:sz w:val="20"/>
              </w:rPr>
              <w:t>Fundraising C</w:t>
            </w:r>
            <w:r w:rsidRPr="003F1F43">
              <w:rPr>
                <w:sz w:val="20"/>
              </w:rPr>
              <w:t>ommittee</w:t>
            </w:r>
            <w:r>
              <w:rPr>
                <w:sz w:val="20"/>
              </w:rPr>
              <w:t xml:space="preserve"> to be started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 xml:space="preserve">Exec </w:t>
            </w:r>
            <w:r>
              <w:lastRenderedPageBreak/>
              <w:t>Committee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lastRenderedPageBreak/>
              <w:t>1/31/15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F844FC"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lastRenderedPageBreak/>
              <w:t xml:space="preserve"> 10614.10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 w:rsidRPr="003F1F43">
              <w:rPr>
                <w:sz w:val="20"/>
              </w:rPr>
              <w:t>Carol will photograph auction books for social promotion before put in case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>Carol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F844FC"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t>10.614.11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 w:rsidRPr="003F1F43">
              <w:rPr>
                <w:sz w:val="20"/>
              </w:rPr>
              <w:t>Invite Jessica to future meeting to discuss options for expanding (silent auction)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 xml:space="preserve">Exec Committee 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F844FC"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r>
              <w:t>10614.12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sz w:val="16"/>
              </w:rPr>
            </w:pPr>
            <w:r w:rsidRPr="000A2934">
              <w:rPr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F1F43" w:rsidRDefault="0054125B" w:rsidP="00035955">
            <w:pPr>
              <w:rPr>
                <w:sz w:val="20"/>
              </w:rPr>
            </w:pPr>
            <w:r w:rsidRPr="003F1F43">
              <w:rPr>
                <w:sz w:val="20"/>
              </w:rPr>
              <w:t>Group consensus to investigate multi-year membership, lifetime membership options</w:t>
            </w:r>
            <w:r>
              <w:rPr>
                <w:sz w:val="20"/>
              </w:rPr>
              <w:t xml:space="preserve"> (amended 11/3: include discussion of increased Friends fee &amp; tiered fees; </w:t>
            </w:r>
            <w:proofErr w:type="spellStart"/>
            <w:r>
              <w:rPr>
                <w:sz w:val="20"/>
              </w:rPr>
              <w:t>paypal</w:t>
            </w:r>
            <w:proofErr w:type="spellEnd"/>
            <w:r>
              <w:rPr>
                <w:sz w:val="20"/>
              </w:rPr>
              <w:t xml:space="preserve"> on website)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r>
              <w:t>Exec Committee w/ Friends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F844FC"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10614.13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808080" w:themeColor="background1" w:themeShade="80"/>
                <w:sz w:val="16"/>
              </w:rPr>
            </w:pPr>
            <w:r w:rsidRPr="000A2934">
              <w:rPr>
                <w:color w:val="808080" w:themeColor="background1" w:themeShade="80"/>
                <w:sz w:val="16"/>
              </w:rPr>
              <w:t>10/6/14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  <w:sz w:val="20"/>
              </w:rPr>
            </w:pPr>
            <w:r w:rsidRPr="009C7392">
              <w:rPr>
                <w:color w:val="808080" w:themeColor="background1" w:themeShade="80"/>
                <w:sz w:val="20"/>
              </w:rPr>
              <w:t>David to distribute information on memorial service to regular attendees of the monthly Friends meeting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David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10/7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9C7392" w:rsidRDefault="0054125B" w:rsidP="00035955">
            <w:pPr>
              <w:rPr>
                <w:color w:val="808080" w:themeColor="background1" w:themeShade="80"/>
              </w:rPr>
            </w:pPr>
            <w:r w:rsidRPr="009C7392">
              <w:rPr>
                <w:color w:val="808080" w:themeColor="background1" w:themeShade="80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 w:rsidRPr="000B378B">
              <w:rPr>
                <w:color w:val="000000" w:themeColor="text1"/>
              </w:rPr>
              <w:t>11314.1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  <w:sz w:val="20"/>
              </w:rPr>
            </w:pPr>
            <w:r>
              <w:t xml:space="preserve">Betty to send group notes from post-sale debrief meeting 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Betty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  <w:sz w:val="20"/>
              </w:rPr>
            </w:pPr>
            <w:r>
              <w:t>R</w:t>
            </w:r>
            <w:r w:rsidRPr="00562A5B">
              <w:t>ecommendation</w:t>
            </w:r>
            <w:r w:rsidRPr="00EA769D">
              <w:t xml:space="preserve"> to follow up on accepting credit cards next year – over a certain minimum</w:t>
            </w:r>
            <w:r>
              <w:t xml:space="preserve"> (Stuart to investigate options)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Stuart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1/31/15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  <w:sz w:val="20"/>
              </w:rPr>
            </w:pPr>
            <w:r>
              <w:t xml:space="preserve">Add note to the Oct sale recap/debrief notes that we need to revise concept of </w:t>
            </w:r>
            <w:r w:rsidRPr="00562A5B">
              <w:t xml:space="preserve"> “bag of books” </w:t>
            </w:r>
            <w:r>
              <w:t xml:space="preserve">price for next sale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Betty (add note)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6A0013" w:rsidRDefault="0054125B" w:rsidP="00035955">
            <w:pPr>
              <w:rPr>
                <w:b/>
              </w:rPr>
            </w:pPr>
            <w:r>
              <w:t>Add note to the Oct sale recap/debrief notes that each sale we check to ensure that member preview night doesn’t conflict with other library book sales</w:t>
            </w:r>
          </w:p>
          <w:p w:rsidR="0054125B" w:rsidRPr="000B378B" w:rsidRDefault="0054125B" w:rsidP="0003595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Betty (add note) &amp; </w:t>
            </w:r>
            <w:proofErr w:type="spellStart"/>
            <w:r>
              <w:rPr>
                <w:color w:val="000000" w:themeColor="text1"/>
              </w:rPr>
              <w:t>booksale</w:t>
            </w:r>
            <w:proofErr w:type="spellEnd"/>
            <w:r>
              <w:rPr>
                <w:color w:val="000000" w:themeColor="text1"/>
              </w:rPr>
              <w:t xml:space="preserve"> staff (assist w/ checking dates)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A15AAA"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Create a</w:t>
            </w:r>
            <w:r w:rsidRPr="007A7758">
              <w:t xml:space="preserve"> plan to increa</w:t>
            </w:r>
            <w:r>
              <w:t>se teen attendance, e.g., start a book swap day, advertise to schools; leverage “re-use/recycle” theme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Booksale</w:t>
            </w:r>
            <w:proofErr w:type="spellEnd"/>
            <w:r>
              <w:rPr>
                <w:color w:val="000000" w:themeColor="text1"/>
              </w:rPr>
              <w:t xml:space="preserve"> volunteers &amp; Cindy/Renee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A15AAA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11314.6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Devise campaign to target</w:t>
            </w:r>
            <w:r>
              <w:rPr>
                <w:b/>
              </w:rPr>
              <w:t xml:space="preserve"> </w:t>
            </w:r>
            <w:r w:rsidRPr="007A7758">
              <w:t>outreach to local CCRC/Assisted Living facilities</w:t>
            </w:r>
            <w:r>
              <w:t xml:space="preserve"> </w:t>
            </w:r>
            <w:r>
              <w:lastRenderedPageBreak/>
              <w:t>(see also Action Item 11314.7)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lastRenderedPageBreak/>
              <w:t>Gary &amp; Annabelle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2/28/15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11314.7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Monday AFTER sale set aside “Senior Hours” where books are all on tables, and none on the floor to ease their access &amp; avoid conflict with time (see also Action Item 11314.6)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t>Gary, Annabelle, Betty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3/30/15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11314.8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 xml:space="preserve">How can we utilize more vertical space for book storage, and in sale? </w:t>
            </w:r>
            <w:proofErr w:type="spellStart"/>
            <w:r>
              <w:t>E.g.,rolling</w:t>
            </w:r>
            <w:proofErr w:type="spellEnd"/>
            <w:r>
              <w:t xml:space="preserve"> bookshelves, or keeping shelves on dollies (U-Line)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Nancy &amp; Stuart w/Cindy &amp; Renee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1/31/15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6B3C7C" w:rsidRDefault="0054125B" w:rsidP="00035955">
            <w:pPr>
              <w:rPr>
                <w:color w:val="FF0000"/>
              </w:rPr>
            </w:pPr>
            <w:r w:rsidRPr="006B3C7C">
              <w:rPr>
                <w:color w:val="FF0000"/>
              </w:rPr>
              <w:t>11314.9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FF0000"/>
                <w:sz w:val="16"/>
              </w:rPr>
            </w:pPr>
            <w:r w:rsidRPr="000A2934">
              <w:rPr>
                <w:color w:val="FF0000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6B3C7C" w:rsidRDefault="0054125B" w:rsidP="00035955">
            <w:pPr>
              <w:rPr>
                <w:color w:val="FF0000"/>
              </w:rPr>
            </w:pPr>
            <w:r w:rsidRPr="006B3C7C">
              <w:rPr>
                <w:color w:val="FF0000"/>
              </w:rPr>
              <w:t xml:space="preserve">Carol </w:t>
            </w:r>
            <w:r>
              <w:rPr>
                <w:color w:val="FF0000"/>
              </w:rPr>
              <w:t>to photograph and post</w:t>
            </w:r>
            <w:r w:rsidRPr="006B3C7C">
              <w:rPr>
                <w:color w:val="FF0000"/>
              </w:rPr>
              <w:t xml:space="preserve"> the Silent Au</w:t>
            </w:r>
            <w:r>
              <w:rPr>
                <w:color w:val="FF0000"/>
              </w:rPr>
              <w:t>ction item for November – need to identify item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6B3C7C" w:rsidRDefault="0054125B" w:rsidP="00035955">
            <w:pPr>
              <w:rPr>
                <w:color w:val="FF0000"/>
              </w:rPr>
            </w:pPr>
            <w:r>
              <w:rPr>
                <w:color w:val="FF0000"/>
              </w:rPr>
              <w:t>Betty,</w:t>
            </w:r>
            <w:r w:rsidRPr="006B3C7C">
              <w:rPr>
                <w:color w:val="FF0000"/>
              </w:rPr>
              <w:t xml:space="preserve"> Carol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6B3C7C" w:rsidRDefault="0054125B" w:rsidP="00035955">
            <w:pPr>
              <w:rPr>
                <w:color w:val="FF0000"/>
              </w:rPr>
            </w:pPr>
            <w:r w:rsidRPr="006B3C7C">
              <w:rPr>
                <w:color w:val="FF0000"/>
              </w:rPr>
              <w:t>11/14/14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6B3C7C" w:rsidRDefault="0054125B" w:rsidP="00035955">
            <w:pPr>
              <w:rPr>
                <w:color w:val="FF0000"/>
              </w:rPr>
            </w:pPr>
            <w:r w:rsidRPr="006B3C7C">
              <w:rPr>
                <w:color w:val="FF0000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11314.10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9A0AA5" w:rsidRDefault="0054125B" w:rsidP="00035955">
            <w:r w:rsidRPr="009A0AA5">
              <w:t xml:space="preserve">Discuss providing ability to accept </w:t>
            </w:r>
            <w:proofErr w:type="spellStart"/>
            <w:r w:rsidRPr="009A0AA5">
              <w:t>Paypal</w:t>
            </w:r>
            <w:proofErr w:type="spellEnd"/>
            <w:r w:rsidRPr="009A0AA5">
              <w:t xml:space="preserve"> for dues and donations – on Friends FB page, vs. setup a website, etc. (see also </w:t>
            </w:r>
            <w:r w:rsidRPr="009A0AA5">
              <w:rPr>
                <w:b/>
              </w:rPr>
              <w:t>Action Item #10614.12</w:t>
            </w:r>
            <w:r w:rsidRPr="009A0AA5">
              <w:t>)</w:t>
            </w:r>
          </w:p>
          <w:p w:rsidR="0054125B" w:rsidRPr="009A0AA5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 w/assist from Renee &amp; 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1/31/15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11314.11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9A0AA5" w:rsidRDefault="0054125B" w:rsidP="00035955">
            <w:r w:rsidRPr="009A0AA5">
              <w:t>Establish a directory of Friends contac</w:t>
            </w:r>
            <w:r>
              <w:t>t info – “opt out” email blast, to facilitate collaboration among the Friends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Nancy, Rebecca (cc: David)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1/31/15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11314.12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9A0AA5" w:rsidRDefault="0054125B" w:rsidP="00035955">
            <w:r w:rsidRPr="009A0AA5">
              <w:t xml:space="preserve">Discuss with artist what recommendations to protect the murals (see also </w:t>
            </w:r>
            <w:r w:rsidRPr="009A0AA5">
              <w:rPr>
                <w:b/>
              </w:rPr>
              <w:t>Action Item #10614.5</w:t>
            </w:r>
            <w:r w:rsidRPr="009A0AA5">
              <w:t xml:space="preserve">) </w:t>
            </w:r>
          </w:p>
          <w:p w:rsidR="0054125B" w:rsidRPr="009A0AA5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Renee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3A2302" w:rsidRDefault="0054125B" w:rsidP="00035955">
            <w:r w:rsidRPr="003A2302">
              <w:t>11314.13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3A2302" w:rsidRDefault="0054125B" w:rsidP="00035955">
            <w:pPr>
              <w:rPr>
                <w:sz w:val="16"/>
              </w:rPr>
            </w:pPr>
            <w:r w:rsidRPr="003A2302">
              <w:rPr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A2302" w:rsidRDefault="0054125B" w:rsidP="00035955">
            <w:r w:rsidRPr="003A2302">
              <w:t>For ribbon cutting for Children’s area – Friends are invited, please propose several dates for early December that would work for Friends representatives &amp; ID who will attend on behalf of Friends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3A2302" w:rsidRDefault="0054125B" w:rsidP="00035955">
            <w:r w:rsidRPr="003A2302">
              <w:t>Chuck w/Renee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3A2302" w:rsidRDefault="0054125B" w:rsidP="00035955">
            <w:r w:rsidRPr="003A2302">
              <w:t>11/14/14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3A2302" w:rsidRDefault="0054125B" w:rsidP="00035955">
            <w: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0B378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11314.14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 w:rsidRPr="000A2934">
              <w:rPr>
                <w:color w:val="000000" w:themeColor="text1"/>
                <w:sz w:val="16"/>
              </w:rPr>
              <w:t>11/3/14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D60850" w:rsidRDefault="0054125B" w:rsidP="00035955">
            <w:r>
              <w:t xml:space="preserve">Gary request to have stickers “Compliments of Beatley” for coffee </w:t>
            </w:r>
            <w:r>
              <w:lastRenderedPageBreak/>
              <w:t xml:space="preserve">table books distributed to local CCRC/Assisted Living facilities </w:t>
            </w:r>
          </w:p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Renee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12/31/14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120114.1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12/1/14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120114.2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12/1/14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380A23"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120114.3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12/1/14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380A23"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120114.4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12/1/14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380A23"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120114.5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12/1/14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380A23"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120114.6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12/1/14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380A23"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011515.1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Consider to solicit sponsorships for Teen Writing Program – e.g. car dealerships, restaurants, etc.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Cynthia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011515.2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 w:rsidRPr="00E115AB">
              <w:t xml:space="preserve">Chuck to send out </w:t>
            </w:r>
            <w:r>
              <w:t xml:space="preserve">reminder to </w:t>
            </w:r>
            <w:r w:rsidRPr="00E115AB">
              <w:t xml:space="preserve">membership about </w:t>
            </w:r>
            <w:r>
              <w:t xml:space="preserve">Budget </w:t>
            </w:r>
            <w:r w:rsidRPr="00E115AB">
              <w:t>meetin</w:t>
            </w:r>
            <w:r>
              <w:t>gs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Chuck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5/15/2015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011515.3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Cynthia to discuss with Renee how the Library will move forward with the Farmer’s Market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Cynthia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 2/2 </w:t>
            </w:r>
            <w:proofErr w:type="spellStart"/>
            <w:r>
              <w:rPr>
                <w:color w:val="000000" w:themeColor="text1"/>
              </w:rPr>
              <w:t>mtg</w:t>
            </w:r>
            <w:proofErr w:type="spellEnd"/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011515.4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David to provide turnover materials for Farmers’ Market to Cynthia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4/6/2015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011515.5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Friends need to determine what is a logical reserve fund for capital expenditure/ emergency, and whether there is a maximum set in bylaws or other law; with input from Friends’ accountant, identified by Stuart w/help from Library staff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4/6/2015 or as group determines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011515.6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 xml:space="preserve">Cindy to propose a ‘petty cash’ fund amount for Library free use, (e.g., $500), and a recommended “recurring programs” fund the Friends will set aside annually to fund known-expense </w:t>
            </w:r>
            <w:r>
              <w:lastRenderedPageBreak/>
              <w:t>programs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Cynthia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3/2/2015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011515.7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Children’s Books and Cookbooks are excessive – plan to distribute, donate, etc. or have special sale? Need a plan.</w:t>
            </w:r>
            <w:r w:rsidR="00922BE3">
              <w:t xml:space="preserve"> [SECRETARY’S NOTE 7/6: OBE due to remainders sale, donations, flash sales, etc. over past 6 mos.]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Ongoing 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922BE3" w:rsidP="00035955">
            <w:r>
              <w:rPr>
                <w:color w:val="000000" w:themeColor="text1"/>
              </w:rPr>
              <w:t>CLOSED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011515.8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1/5/15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 w:rsidRPr="00985572">
              <w:t>Stuart asked if Beatley participates in the ‘city-wide read’… Cynthia to provide more info next month.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Cynthia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2/2/2015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 w:rsidRPr="00525674">
              <w:t>What is the cost of a plaque</w:t>
            </w:r>
            <w:r>
              <w:t xml:space="preserve"> for meeting room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3/2/2015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 xml:space="preserve">David to provide Cindy/Library with ground weights, wrenches, and money box – i.e., move to Library space, out of Friends’ space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3/2/2015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proofErr w:type="spellStart"/>
            <w:r>
              <w:t>SummerQuest</w:t>
            </w:r>
            <w:proofErr w:type="spellEnd"/>
            <w:r>
              <w:t xml:space="preserve"> and Alexandria Reads 2015 requests/disbursements vary from past value – recommend Cindy review to ensure the request for 2015 is accurate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Cindy 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3/2/2015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Stuart to review with Cindy the last 3 years of budget data to generate the minimum amount.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 w/Stuart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3/2/2015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Chuck to draft email for Betty soliciting help for book sorting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Chuck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Chuck to send reminder to Friends about 2/9 City Council Committee meeting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Chuck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2/5/2015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West End Market has reached out to Beatley requesting to have a “Holiday Market” indoors at Beatley – Cindy to follow up with Marketing leadership on their request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 w/David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C52EBB">
              <w:rPr>
                <w:color w:val="000000" w:themeColor="text1"/>
              </w:rPr>
              <w:t>Open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Gina to follow up with Carol to work on resolving formatting issue w/newsletter online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Gina &amp; Carol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>
              <w:rPr>
                <w:color w:val="000000" w:themeColor="text1"/>
              </w:rPr>
              <w:t>Completed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Pr="003A2302" w:rsidRDefault="0054125B" w:rsidP="00035955">
            <w:pPr>
              <w:rPr>
                <w:color w:val="000000" w:themeColor="text1"/>
              </w:rPr>
            </w:pPr>
            <w:r w:rsidRPr="003A2302">
              <w:rPr>
                <w:color w:val="000000" w:themeColor="text1"/>
              </w:rPr>
              <w:t>020215.1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3A2302" w:rsidRDefault="0054125B" w:rsidP="00035955">
            <w:pPr>
              <w:rPr>
                <w:color w:val="000000" w:themeColor="text1"/>
                <w:sz w:val="16"/>
              </w:rPr>
            </w:pPr>
            <w:r w:rsidRPr="003A2302">
              <w:rPr>
                <w:color w:val="000000" w:themeColor="text1"/>
                <w:sz w:val="16"/>
              </w:rPr>
              <w:t>2/2/15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Pr="003A2302" w:rsidRDefault="0054125B" w:rsidP="00035955">
            <w:r w:rsidRPr="003A2302">
              <w:t>Working on by-laws, looking for assistance through Library, pro-bono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Pr="003A2302" w:rsidRDefault="0054125B" w:rsidP="00035955">
            <w:pPr>
              <w:rPr>
                <w:color w:val="000000" w:themeColor="text1"/>
              </w:rPr>
            </w:pPr>
            <w:r w:rsidRPr="003A2302">
              <w:rPr>
                <w:color w:val="000000" w:themeColor="text1"/>
              </w:rPr>
              <w:t>Cindy w/Chuck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Pr="003A2302" w:rsidRDefault="0054125B" w:rsidP="00035955">
            <w:pPr>
              <w:rPr>
                <w:color w:val="000000" w:themeColor="text1"/>
              </w:rPr>
            </w:pPr>
            <w:r w:rsidRPr="003A2302">
              <w:rPr>
                <w:color w:val="000000" w:themeColor="text1"/>
              </w:rPr>
              <w:t>3/2/15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3A2302" w:rsidRDefault="00922BE3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Process </w:t>
            </w:r>
            <w:r w:rsidR="0054125B" w:rsidRPr="003A2302">
              <w:rPr>
                <w:color w:val="000000" w:themeColor="text1"/>
              </w:rPr>
              <w:t xml:space="preserve">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030215.1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Date of next City Council Meeting for Advocacy meeting (3/5)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3/5/15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Completed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030215.2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Cindy to distribute the market schedule in case Friends would like to volunteer for any of the dates, even though the Library will be staffing booth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3/5/15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Completed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030215.3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Stuart will discuss with Bank about options to put $15k reserve into CD or other financial instrument, and bring back Bank’s feedback to April meeting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Stuart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4/6/15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Completed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030215.4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Cindy and Renee to discuss honoring Marjorie (e.g., plaque)</w:t>
            </w:r>
          </w:p>
          <w:p w:rsidR="0054125B" w:rsidRDefault="0054125B" w:rsidP="00035955"/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Cindy, Renee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6/1/15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030215.5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3/2/15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Rebecca &amp; Gina to come up with 1/3 cardstock “Join Us!” Friends Membership flyer by 3/10, to facilitate converting new volunteers to Friends members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Rebecca w/Gina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3/9/15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040815.1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4/8/15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Post general photo of the book auction box/stand to the website for library and friends, with an update monthly what book is being auctioned (and min. bid, if applicable)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Carol &amp; Library website POC (Cindy) 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040815.2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4/8/15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Create or have made a sign that is more visible to post with the book auction stand, to draw attention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 &amp; Rebecca (</w:t>
            </w:r>
            <w:proofErr w:type="spellStart"/>
            <w:r>
              <w:rPr>
                <w:color w:val="000000" w:themeColor="text1"/>
              </w:rPr>
              <w:t>tbd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040815.3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4/8/15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 xml:space="preserve">Work with staff to find location to move book auction box to more visible location in the flow of foot </w:t>
            </w:r>
            <w:r>
              <w:lastRenderedPageBreak/>
              <w:t>traffic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Cindy w/Staff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C52EB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040815.4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4/8/15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Cindy and staff to discuss the idea of Friends funding a grant/proposal writer on-demand to create better leverage of funds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 w/Staff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4329E7"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040815.5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4/8/15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Collect signatures from officers to enable online access to accounts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Stuart, Officers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922BE3" w:rsidP="00035955">
            <w:r>
              <w:rPr>
                <w:color w:val="000000" w:themeColor="text1"/>
              </w:rPr>
              <w:t>Completed</w:t>
            </w:r>
            <w:r w:rsidR="0054125B" w:rsidRPr="004329E7">
              <w:rPr>
                <w:color w:val="000000" w:themeColor="text1"/>
              </w:rPr>
              <w:t xml:space="preserve">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040815.6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4/8/15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Cindy to look at potential to reserve large meeting room for Wed or Mon to enable more attendees to participate in Friends regular meetings</w:t>
            </w:r>
            <w:r w:rsidR="00922BE3">
              <w:t xml:space="preserve"> [SECRETARY’S NOTE 7/6/15: Closed after determination NOT FEASIBLE – no change.]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922BE3" w:rsidP="00035955">
            <w:r>
              <w:rPr>
                <w:color w:val="000000" w:themeColor="text1"/>
              </w:rPr>
              <w:t>Closed</w:t>
            </w:r>
            <w:r w:rsidR="0054125B" w:rsidRPr="004329E7">
              <w:rPr>
                <w:color w:val="000000" w:themeColor="text1"/>
              </w:rPr>
              <w:t xml:space="preserve">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050415.1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5/4/15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Chuck to draft "E-Blast" to members soliciting more volunteer participation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Chuck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4329E7"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050415.2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5/4/15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Cindy to bring proposals for the "next big thing(s)" for Friends funding to June meeting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922BE3" w:rsidP="00035955">
            <w:r>
              <w:rPr>
                <w:color w:val="000000" w:themeColor="text1"/>
              </w:rPr>
              <w:t>Completed</w:t>
            </w:r>
            <w:r w:rsidR="0054125B" w:rsidRPr="004329E7">
              <w:rPr>
                <w:color w:val="000000" w:themeColor="text1"/>
              </w:rPr>
              <w:t xml:space="preserve">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050415.3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5/4/15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Cindy to bring proposal for Friends funding of outreach to local Ethiopian and other ethnic communities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Cindy/Carol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4329E7"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050415.4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5/4/15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 xml:space="preserve">David to prepare instructional memoranda concerning his activities for use by his successors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922BE3" w:rsidP="00035955">
            <w:r>
              <w:rPr>
                <w:color w:val="000000" w:themeColor="text1"/>
              </w:rPr>
              <w:t xml:space="preserve">Completed </w:t>
            </w:r>
            <w:r w:rsidR="0054125B" w:rsidRPr="004329E7">
              <w:rPr>
                <w:color w:val="000000" w:themeColor="text1"/>
              </w:rPr>
              <w:t xml:space="preserve">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050415.5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Pr="000A2934" w:rsidRDefault="0054125B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5/4/15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54125B" w:rsidP="00035955">
            <w:r>
              <w:t>Small reception to be held for Book Sale volunteers, funded by the Friends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Betty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54125B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6/2/15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Default="0054125B" w:rsidP="00035955">
            <w:r w:rsidRPr="004329E7">
              <w:rPr>
                <w:color w:val="000000" w:themeColor="text1"/>
              </w:rPr>
              <w:t xml:space="preserve">Open </w:t>
            </w:r>
          </w:p>
        </w:tc>
      </w:tr>
      <w:tr w:rsidR="0054125B" w:rsidTr="005F1956">
        <w:tc>
          <w:tcPr>
            <w:tcW w:w="1164" w:type="dxa"/>
            <w:shd w:val="clear" w:color="auto" w:fill="E2EFD9" w:themeFill="accent6" w:themeFillTint="33"/>
          </w:tcPr>
          <w:p w:rsidR="0054125B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060115.1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4125B" w:rsidRDefault="00B57CF9" w:rsidP="0003595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6/1/15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4125B" w:rsidRDefault="00B57CF9" w:rsidP="00035955">
            <w:r w:rsidRPr="00035955">
              <w:t>Cindy to quote Friends on price and scope of 3D printer build-out process (due for July meeting</w:t>
            </w:r>
            <w:proofErr w:type="gramStart"/>
            <w:r w:rsidRPr="00035955">
              <w:t>) ;</w:t>
            </w:r>
            <w:proofErr w:type="gramEnd"/>
            <w:r w:rsidRPr="00035955">
              <w:t xml:space="preserve"> estimate is $550-1350 class fees</w:t>
            </w:r>
            <w:r>
              <w:t>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4125B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4125B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7/6/15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4125B" w:rsidRPr="004329E7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B57CF9" w:rsidTr="005F1956">
        <w:tc>
          <w:tcPr>
            <w:tcW w:w="1164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060115.2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6/1/15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B57CF9" w:rsidRDefault="00B57CF9" w:rsidP="00B57CF9">
            <w:pPr>
              <w:spacing w:after="0" w:line="240" w:lineRule="auto"/>
            </w:pPr>
            <w:r>
              <w:t>For July meeting, Cindy will provide a recap of what’s been funded, and what’s left, so the Friends can vote on the priorities and specific requests.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B57CF9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7/6/15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B57CF9" w:rsidRPr="004329E7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B57CF9" w:rsidTr="005F1956">
        <w:tc>
          <w:tcPr>
            <w:tcW w:w="1164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060115.3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6/1/15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B57CF9" w:rsidRDefault="00B57CF9" w:rsidP="00B57CF9">
            <w:pPr>
              <w:spacing w:after="0" w:line="240" w:lineRule="auto"/>
            </w:pPr>
            <w:r>
              <w:t xml:space="preserve">Cindy will follow up on Children’s authors living in Alexandria, </w:t>
            </w:r>
            <w:proofErr w:type="spellStart"/>
            <w:r>
              <w:t>Marfay</w:t>
            </w:r>
            <w:proofErr w:type="spellEnd"/>
            <w:r>
              <w:t xml:space="preserve"> </w:t>
            </w:r>
            <w:proofErr w:type="spellStart"/>
            <w:r>
              <w:t>Feurgeson</w:t>
            </w:r>
            <w:proofErr w:type="spellEnd"/>
            <w:r>
              <w:t xml:space="preserve"> Delano, and Professor Elizabeth Clark Lewis.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B57CF9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7/6/15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B57CF9" w:rsidRPr="004329E7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B57CF9" w:rsidTr="005F1956">
        <w:tc>
          <w:tcPr>
            <w:tcW w:w="1164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060115.4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6/1/15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B57CF9" w:rsidRDefault="00B57CF9" w:rsidP="00B57CF9">
            <w:pPr>
              <w:spacing w:after="0" w:line="240" w:lineRule="auto"/>
            </w:pPr>
            <w:r>
              <w:t>Cindy to provide the revenue total for the Remainders sales (July)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B57CF9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7/6/15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B57CF9" w:rsidRPr="004329E7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B57CF9" w:rsidTr="005F1956">
        <w:tc>
          <w:tcPr>
            <w:tcW w:w="1164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060115.5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6/1/15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B57CF9" w:rsidRDefault="00B57CF9" w:rsidP="00035955">
            <w:r>
              <w:t xml:space="preserve">Stuart will provide the petty cash on Thursday at Nancy’s contract signing for the online </w:t>
            </w:r>
            <w:proofErr w:type="spellStart"/>
            <w:r>
              <w:t>booksales</w:t>
            </w:r>
            <w:proofErr w:type="spellEnd"/>
            <w:r>
              <w:t>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B57CF9" w:rsidRDefault="00B57CF9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Stuart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7/6/15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B57CF9" w:rsidRPr="004329E7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B57CF9" w:rsidTr="005F1956">
        <w:tc>
          <w:tcPr>
            <w:tcW w:w="1164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060115.6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6/1/15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B57CF9" w:rsidRDefault="00B57CF9" w:rsidP="00922BE3">
            <w:r>
              <w:t>Work on the idea of a bi-monthly “info sheet”</w:t>
            </w:r>
            <w:r w:rsidR="00922BE3">
              <w:t xml:space="preserve"> with strong visual appeal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B57CF9" w:rsidRDefault="00922BE3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Cindy, Rebecca, Gina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B57CF9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B57CF9" w:rsidRPr="004329E7" w:rsidRDefault="00B57CF9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</w:tc>
      </w:tr>
      <w:tr w:rsidR="00B57CF9" w:rsidTr="005F1956">
        <w:tc>
          <w:tcPr>
            <w:tcW w:w="1164" w:type="dxa"/>
            <w:shd w:val="clear" w:color="auto" w:fill="E2EFD9" w:themeFill="accent6" w:themeFillTint="33"/>
          </w:tcPr>
          <w:p w:rsidR="00B57CF9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B57CF9" w:rsidRDefault="008065B7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B57CF9" w:rsidRDefault="00520B3C" w:rsidP="00520B3C">
            <w:r>
              <w:t>Suggest complete action item list as historical record, while moving Completed items to separate list to keep Minutes manageable.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B57CF9" w:rsidRDefault="00520B3C" w:rsidP="00035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Rebecca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B57CF9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B57CF9" w:rsidRPr="004329E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8065B7" w:rsidTr="005F1956">
        <w:tc>
          <w:tcPr>
            <w:tcW w:w="1164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8065B7" w:rsidRDefault="00520B3C" w:rsidP="00520B3C">
            <w:r>
              <w:t xml:space="preserve">Have a flash sale at Fall Festival &amp; also feature the membership for Friends &amp; promote the Nov. </w:t>
            </w:r>
            <w:proofErr w:type="spellStart"/>
            <w:r>
              <w:t>booksale</w:t>
            </w:r>
            <w:proofErr w:type="spellEnd"/>
            <w:r>
              <w:t xml:space="preserve">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8065B7" w:rsidRDefault="00520B3C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Nancy &amp; 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8065B7" w:rsidRPr="004329E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8065B7" w:rsidTr="005F1956">
        <w:tc>
          <w:tcPr>
            <w:tcW w:w="1164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8065B7" w:rsidRDefault="00520B3C" w:rsidP="00520B3C">
            <w:r>
              <w:t xml:space="preserve">have cookbooks $1 cart at the Edible Books event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8065B7" w:rsidRDefault="00520B3C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Nancy &amp; Cindy (Gary opt.)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8065B7" w:rsidRPr="004329E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8065B7" w:rsidTr="005F1956">
        <w:tc>
          <w:tcPr>
            <w:tcW w:w="1164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070615.4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8065B7" w:rsidRDefault="006540B6" w:rsidP="006540B6">
            <w:r>
              <w:t xml:space="preserve">get an estimate for a new wall safe, bigger and easier to access than the current one, before we progress with the installation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8065B7" w:rsidRDefault="006540B6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Betty, w/Nancy &amp; Cindy on-call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8065B7" w:rsidRPr="004329E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8065B7" w:rsidTr="005F1956">
        <w:tc>
          <w:tcPr>
            <w:tcW w:w="1164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070615.5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8065B7" w:rsidRDefault="000C6727" w:rsidP="008065B7">
            <w:r>
              <w:t>Farmers’ Market - request Friends to provide more Cookbooks for sale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8065B7" w:rsidRDefault="000C672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Nancy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8065B7" w:rsidRPr="004329E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8065B7" w:rsidTr="005F1956">
        <w:tc>
          <w:tcPr>
            <w:tcW w:w="1164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070615.6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8065B7" w:rsidRDefault="00B825B4" w:rsidP="008065B7">
            <w:r>
              <w:t xml:space="preserve">for Fall Festival, consider to bring in ‘characters’ and get photos in front of murals – with a hand-sign for “I’m a Friend of Beatley Library!” or similar, to create social media buzz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8065B7" w:rsidRDefault="00B825B4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8065B7" w:rsidRDefault="00B825B4" w:rsidP="00B825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9/7/</w:t>
            </w:r>
            <w:r w:rsidR="008065B7">
              <w:rPr>
                <w:color w:val="000000" w:themeColor="text1"/>
              </w:rPr>
              <w:t>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8065B7" w:rsidRPr="004329E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8065B7" w:rsidTr="005F1956">
        <w:tc>
          <w:tcPr>
            <w:tcW w:w="1164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070615.7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8065B7" w:rsidRDefault="008065B7" w:rsidP="008065B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8065B7" w:rsidRDefault="00B825B4" w:rsidP="008065B7">
            <w:r>
              <w:t xml:space="preserve">Richard will talk to friends who are Master </w:t>
            </w:r>
            <w:proofErr w:type="spellStart"/>
            <w:r>
              <w:t>Gardners</w:t>
            </w:r>
            <w:proofErr w:type="spellEnd"/>
            <w:r>
              <w:t xml:space="preserve"> to find out more about Alexandria Garden Club groups (Garden Club of Virginia local </w:t>
            </w:r>
            <w:r>
              <w:lastRenderedPageBreak/>
              <w:t>chapter?), to discuss options for the garden renovation and volunteer management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8065B7" w:rsidRDefault="00B825B4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Richard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8065B7" w:rsidRDefault="00B825B4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9/7</w:t>
            </w:r>
            <w:r w:rsidR="008065B7">
              <w:rPr>
                <w:color w:val="000000" w:themeColor="text1"/>
              </w:rPr>
              <w:t>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8065B7" w:rsidRPr="004329E7" w:rsidRDefault="008065B7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F13FA0" w:rsidTr="005F1956">
        <w:tc>
          <w:tcPr>
            <w:tcW w:w="1164" w:type="dxa"/>
            <w:shd w:val="clear" w:color="auto" w:fill="E2EFD9" w:themeFill="accent6" w:themeFillTint="33"/>
          </w:tcPr>
          <w:p w:rsidR="00F13FA0" w:rsidRDefault="00F13FA0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070615.8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F13FA0" w:rsidRDefault="00F13FA0" w:rsidP="00CB46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F13FA0" w:rsidRDefault="00016C71" w:rsidP="00CB46C1">
            <w:r>
              <w:t>collect regular attendees email and phone for Friends’ activities involving ‘regular’ meeting attendees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F13FA0" w:rsidRDefault="00016C71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Rebecca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F13FA0" w:rsidRDefault="00F13FA0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F13FA0" w:rsidRPr="004329E7" w:rsidRDefault="00F13FA0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F1956" w:rsidTr="005F1956">
        <w:tc>
          <w:tcPr>
            <w:tcW w:w="1164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070615.9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F1956" w:rsidRDefault="005F1956" w:rsidP="005F1956">
            <w:r>
              <w:t xml:space="preserve">add a Friends’ membership message for the Library main website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F1956" w:rsidRDefault="005F1956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Chuck w/Cindy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F1956" w:rsidRPr="004329E7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F1956" w:rsidTr="005F1956">
        <w:tc>
          <w:tcPr>
            <w:tcW w:w="1164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070615.10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F1956" w:rsidRDefault="00C234A5" w:rsidP="008065B7">
            <w:r w:rsidRPr="0093438D">
              <w:t xml:space="preserve">set up Friends’ table for </w:t>
            </w:r>
            <w:r>
              <w:t xml:space="preserve">new </w:t>
            </w:r>
            <w:r w:rsidRPr="0093438D">
              <w:t xml:space="preserve">sign-ups during Election voting period when many people are </w:t>
            </w:r>
            <w:r>
              <w:t>in the library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F1956" w:rsidRDefault="00C234A5" w:rsidP="008065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Kenneth w/Laura 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F1956" w:rsidRPr="004329E7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F1956" w:rsidTr="005F1956">
        <w:tc>
          <w:tcPr>
            <w:tcW w:w="1164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070615.11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F1956" w:rsidRDefault="0023061B" w:rsidP="00CB46C1">
            <w:r>
              <w:t>Mural protection: recommendation to price out clear full-wrap protection high enough to protect from little hands and bumping by carts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:rsidR="005F1956" w:rsidRDefault="0023061B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Cindy</w:t>
            </w:r>
          </w:p>
        </w:tc>
        <w:tc>
          <w:tcPr>
            <w:tcW w:w="1376" w:type="dxa"/>
            <w:shd w:val="clear" w:color="auto" w:fill="E2EFD9" w:themeFill="accent6" w:themeFillTint="33"/>
          </w:tcPr>
          <w:p w:rsidR="005F1956" w:rsidRDefault="0023061B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09/7</w:t>
            </w:r>
            <w:r w:rsidR="005F1956">
              <w:rPr>
                <w:color w:val="000000" w:themeColor="text1"/>
              </w:rPr>
              <w:t>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F1956" w:rsidRPr="004329E7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F1956" w:rsidTr="005F1956">
        <w:tc>
          <w:tcPr>
            <w:tcW w:w="1164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070615.12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F1956" w:rsidRDefault="005F1956" w:rsidP="00CB46C1"/>
        </w:tc>
        <w:tc>
          <w:tcPr>
            <w:tcW w:w="1363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F1956" w:rsidRPr="004329E7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F1956" w:rsidTr="005F1956">
        <w:tc>
          <w:tcPr>
            <w:tcW w:w="1164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070615.13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7/6/15</w:t>
            </w:r>
          </w:p>
        </w:tc>
        <w:tc>
          <w:tcPr>
            <w:tcW w:w="3678" w:type="dxa"/>
            <w:shd w:val="clear" w:color="auto" w:fill="E2EFD9" w:themeFill="accent6" w:themeFillTint="33"/>
          </w:tcPr>
          <w:p w:rsidR="005F1956" w:rsidRDefault="005F1956" w:rsidP="00CB46C1"/>
        </w:tc>
        <w:tc>
          <w:tcPr>
            <w:tcW w:w="1363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8/3/15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:rsidR="005F1956" w:rsidRPr="004329E7" w:rsidRDefault="005F1956" w:rsidP="00CB46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Open </w:t>
            </w:r>
          </w:p>
        </w:tc>
      </w:tr>
      <w:tr w:rsidR="005F1956" w:rsidTr="005F1956">
        <w:tc>
          <w:tcPr>
            <w:tcW w:w="1164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74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  <w:sz w:val="16"/>
              </w:rPr>
            </w:pPr>
          </w:p>
        </w:tc>
        <w:tc>
          <w:tcPr>
            <w:tcW w:w="3678" w:type="dxa"/>
            <w:shd w:val="clear" w:color="auto" w:fill="E2EFD9" w:themeFill="accent6" w:themeFillTint="33"/>
          </w:tcPr>
          <w:p w:rsidR="005F1956" w:rsidRDefault="005F1956" w:rsidP="00CB46C1"/>
        </w:tc>
        <w:tc>
          <w:tcPr>
            <w:tcW w:w="1363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</w:tr>
      <w:tr w:rsidR="005F1956" w:rsidTr="005F1956">
        <w:tc>
          <w:tcPr>
            <w:tcW w:w="1164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74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  <w:sz w:val="16"/>
              </w:rPr>
            </w:pPr>
          </w:p>
        </w:tc>
        <w:tc>
          <w:tcPr>
            <w:tcW w:w="3678" w:type="dxa"/>
            <w:shd w:val="clear" w:color="auto" w:fill="E2EFD9" w:themeFill="accent6" w:themeFillTint="33"/>
          </w:tcPr>
          <w:p w:rsidR="005F1956" w:rsidRDefault="005F1956" w:rsidP="00CB46C1"/>
        </w:tc>
        <w:tc>
          <w:tcPr>
            <w:tcW w:w="1363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:rsidR="005F1956" w:rsidRDefault="005F1956" w:rsidP="00CB46C1">
            <w:pPr>
              <w:rPr>
                <w:color w:val="000000" w:themeColor="text1"/>
              </w:rPr>
            </w:pPr>
          </w:p>
        </w:tc>
      </w:tr>
    </w:tbl>
    <w:p w:rsidR="0054125B" w:rsidRDefault="0054125B" w:rsidP="0054125B"/>
    <w:sectPr w:rsidR="0054125B" w:rsidSect="00B4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C7E"/>
    <w:multiLevelType w:val="hybridMultilevel"/>
    <w:tmpl w:val="4C7C9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D65E4"/>
    <w:multiLevelType w:val="hybridMultilevel"/>
    <w:tmpl w:val="4A7A98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A4037"/>
    <w:multiLevelType w:val="hybridMultilevel"/>
    <w:tmpl w:val="876E1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501239"/>
    <w:multiLevelType w:val="hybridMultilevel"/>
    <w:tmpl w:val="E4D4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0F77F6"/>
    <w:multiLevelType w:val="hybridMultilevel"/>
    <w:tmpl w:val="BA4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32DF"/>
    <w:multiLevelType w:val="hybridMultilevel"/>
    <w:tmpl w:val="8402B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6A0F90"/>
    <w:multiLevelType w:val="hybridMultilevel"/>
    <w:tmpl w:val="027CCC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151B00"/>
    <w:multiLevelType w:val="hybridMultilevel"/>
    <w:tmpl w:val="516CF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B"/>
    <w:rsid w:val="00015486"/>
    <w:rsid w:val="00016C71"/>
    <w:rsid w:val="00035955"/>
    <w:rsid w:val="000C6727"/>
    <w:rsid w:val="000D4865"/>
    <w:rsid w:val="000E12ED"/>
    <w:rsid w:val="000F7D44"/>
    <w:rsid w:val="001148B1"/>
    <w:rsid w:val="001B47BC"/>
    <w:rsid w:val="001C3042"/>
    <w:rsid w:val="001F0A56"/>
    <w:rsid w:val="001F2C86"/>
    <w:rsid w:val="0023061B"/>
    <w:rsid w:val="00237B10"/>
    <w:rsid w:val="002C01D9"/>
    <w:rsid w:val="002F3EEE"/>
    <w:rsid w:val="00320A72"/>
    <w:rsid w:val="00344923"/>
    <w:rsid w:val="003452B2"/>
    <w:rsid w:val="003C2297"/>
    <w:rsid w:val="003D1B87"/>
    <w:rsid w:val="0040457C"/>
    <w:rsid w:val="004C4F27"/>
    <w:rsid w:val="005051CF"/>
    <w:rsid w:val="00520B3C"/>
    <w:rsid w:val="0054125B"/>
    <w:rsid w:val="005F1956"/>
    <w:rsid w:val="0062196F"/>
    <w:rsid w:val="006540B6"/>
    <w:rsid w:val="006960F1"/>
    <w:rsid w:val="006B1594"/>
    <w:rsid w:val="006D0699"/>
    <w:rsid w:val="00700A49"/>
    <w:rsid w:val="00774335"/>
    <w:rsid w:val="008065B7"/>
    <w:rsid w:val="00883FAE"/>
    <w:rsid w:val="0089015D"/>
    <w:rsid w:val="008F1B0A"/>
    <w:rsid w:val="00905451"/>
    <w:rsid w:val="00905D68"/>
    <w:rsid w:val="00916ED5"/>
    <w:rsid w:val="00922BE3"/>
    <w:rsid w:val="0093438D"/>
    <w:rsid w:val="00971003"/>
    <w:rsid w:val="00983BB5"/>
    <w:rsid w:val="00985F35"/>
    <w:rsid w:val="009B219A"/>
    <w:rsid w:val="00A17089"/>
    <w:rsid w:val="00A94A12"/>
    <w:rsid w:val="00B24163"/>
    <w:rsid w:val="00B474D6"/>
    <w:rsid w:val="00B57CF9"/>
    <w:rsid w:val="00B825B4"/>
    <w:rsid w:val="00BC3707"/>
    <w:rsid w:val="00C234A5"/>
    <w:rsid w:val="00C30D6B"/>
    <w:rsid w:val="00CC2752"/>
    <w:rsid w:val="00D24BBA"/>
    <w:rsid w:val="00D47095"/>
    <w:rsid w:val="00D7343F"/>
    <w:rsid w:val="00D73826"/>
    <w:rsid w:val="00E327BF"/>
    <w:rsid w:val="00E53C91"/>
    <w:rsid w:val="00E70002"/>
    <w:rsid w:val="00EC08EA"/>
    <w:rsid w:val="00ED5347"/>
    <w:rsid w:val="00F13FA0"/>
    <w:rsid w:val="00F30268"/>
    <w:rsid w:val="00F36462"/>
    <w:rsid w:val="00FA1DD5"/>
    <w:rsid w:val="00FE282C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5B"/>
    <w:pPr>
      <w:ind w:left="720"/>
      <w:contextualSpacing/>
    </w:pPr>
  </w:style>
  <w:style w:type="table" w:styleId="TableGrid">
    <w:name w:val="Table Grid"/>
    <w:basedOn w:val="TableNormal"/>
    <w:uiPriority w:val="59"/>
    <w:rsid w:val="0054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5B"/>
    <w:pPr>
      <w:ind w:left="720"/>
      <w:contextualSpacing/>
    </w:pPr>
  </w:style>
  <w:style w:type="table" w:styleId="TableGrid">
    <w:name w:val="Table Grid"/>
    <w:basedOn w:val="TableNormal"/>
    <w:uiPriority w:val="59"/>
    <w:rsid w:val="0054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Carol Abrams</cp:lastModifiedBy>
  <cp:revision>2</cp:revision>
  <cp:lastPrinted>2016-01-05T02:28:00Z</cp:lastPrinted>
  <dcterms:created xsi:type="dcterms:W3CDTF">2016-01-05T02:30:00Z</dcterms:created>
  <dcterms:modified xsi:type="dcterms:W3CDTF">2016-01-05T02:30:00Z</dcterms:modified>
</cp:coreProperties>
</file>